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331" w:rsidRDefault="00BC7502">
      <w:bookmarkStart w:id="0" w:name="_GoBack"/>
      <w:bookmarkEnd w:id="0"/>
      <w:r>
        <w:rPr>
          <w:noProof/>
          <w:lang w:eastAsia="en-GB"/>
        </w:rPr>
        <w:drawing>
          <wp:anchor distT="0" distB="0" distL="114300" distR="114300" simplePos="0" relativeHeight="251661312" behindDoc="0" locked="0" layoutInCell="1" allowOverlap="1" wp14:anchorId="51DD9E79" wp14:editId="3E155AC1">
            <wp:simplePos x="0" y="0"/>
            <wp:positionH relativeFrom="margin">
              <wp:posOffset>4714875</wp:posOffset>
            </wp:positionH>
            <wp:positionV relativeFrom="paragraph">
              <wp:posOffset>7620</wp:posOffset>
            </wp:positionV>
            <wp:extent cx="1466617" cy="1441012"/>
            <wp:effectExtent l="0" t="0" r="635"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6121" cy="1470001"/>
                    </a:xfrm>
                    <a:prstGeom prst="rect">
                      <a:avLst/>
                    </a:prstGeom>
                    <a:noFill/>
                  </pic:spPr>
                </pic:pic>
              </a:graphicData>
            </a:graphic>
            <wp14:sizeRelH relativeFrom="page">
              <wp14:pctWidth>0</wp14:pctWidth>
            </wp14:sizeRelH>
            <wp14:sizeRelV relativeFrom="page">
              <wp14:pctHeight>0</wp14:pctHeight>
            </wp14:sizeRelV>
          </wp:anchor>
        </w:drawing>
      </w:r>
    </w:p>
    <w:p w:rsidR="00995331" w:rsidRDefault="00995331"/>
    <w:p w:rsidR="00995331" w:rsidRDefault="00995331"/>
    <w:p w:rsidR="00995331" w:rsidRDefault="00995331"/>
    <w:p w:rsidR="00995331" w:rsidRDefault="00995331"/>
    <w:p w:rsidR="00BC7502" w:rsidRDefault="00BC7502">
      <w:pPr>
        <w:rPr>
          <w:b/>
          <w:color w:val="002060"/>
          <w:sz w:val="36"/>
        </w:rPr>
      </w:pPr>
    </w:p>
    <w:p w:rsidR="00BC7502" w:rsidRDefault="00BC7502">
      <w:pPr>
        <w:rPr>
          <w:b/>
          <w:color w:val="002060"/>
          <w:sz w:val="36"/>
        </w:rPr>
      </w:pPr>
    </w:p>
    <w:p w:rsidR="00995331" w:rsidRPr="00BC7502" w:rsidRDefault="00BC7502">
      <w:pPr>
        <w:rPr>
          <w:b/>
          <w:color w:val="002060"/>
          <w:sz w:val="36"/>
        </w:rPr>
      </w:pPr>
      <w:r w:rsidRPr="00BC7502">
        <w:rPr>
          <w:b/>
          <w:color w:val="002060"/>
          <w:sz w:val="36"/>
        </w:rPr>
        <w:t>Kingsway</w:t>
      </w:r>
      <w:r w:rsidR="00995331" w:rsidRPr="00BC7502">
        <w:rPr>
          <w:b/>
          <w:color w:val="002060"/>
          <w:sz w:val="36"/>
        </w:rPr>
        <w:t xml:space="preserve"> Primary Academy</w:t>
      </w:r>
    </w:p>
    <w:p w:rsidR="008107B1" w:rsidRDefault="00BC7502" w:rsidP="00BC7502">
      <w:pPr>
        <w:spacing w:line="276" w:lineRule="auto"/>
        <w:rPr>
          <w:color w:val="FF0000"/>
          <w:sz w:val="32"/>
        </w:rPr>
      </w:pPr>
      <w:r w:rsidRPr="00BC7502">
        <w:rPr>
          <w:rStyle w:val="Strong"/>
          <w:sz w:val="32"/>
        </w:rPr>
        <w:t>Post Title:</w:t>
      </w:r>
      <w:r w:rsidRPr="00BC7502">
        <w:rPr>
          <w:sz w:val="32"/>
        </w:rPr>
        <w:t xml:space="preserve"> </w:t>
      </w:r>
      <w:r w:rsidR="008107B1">
        <w:rPr>
          <w:sz w:val="32"/>
        </w:rPr>
        <w:t>Higher Level Teaching Assistant</w:t>
      </w:r>
      <w:r w:rsidRPr="00BC7502">
        <w:rPr>
          <w:sz w:val="32"/>
        </w:rPr>
        <w:br/>
      </w:r>
      <w:r w:rsidRPr="00BC7502">
        <w:rPr>
          <w:rStyle w:val="Strong"/>
          <w:sz w:val="32"/>
        </w:rPr>
        <w:t>School:</w:t>
      </w:r>
      <w:r w:rsidRPr="00BC7502">
        <w:rPr>
          <w:sz w:val="32"/>
        </w:rPr>
        <w:t xml:space="preserve"> Kingsway Primary Academy</w:t>
      </w:r>
      <w:r w:rsidRPr="00BC7502">
        <w:rPr>
          <w:sz w:val="32"/>
        </w:rPr>
        <w:br/>
      </w:r>
      <w:r w:rsidRPr="00BC7502">
        <w:rPr>
          <w:rStyle w:val="Strong"/>
          <w:sz w:val="32"/>
        </w:rPr>
        <w:t>Grade/Salary:</w:t>
      </w:r>
      <w:r w:rsidRPr="00BC7502">
        <w:rPr>
          <w:sz w:val="32"/>
        </w:rPr>
        <w:t xml:space="preserve"> </w:t>
      </w:r>
      <w:r w:rsidR="008A3803" w:rsidRPr="00F43CC2">
        <w:rPr>
          <w:color w:val="000000" w:themeColor="text1"/>
          <w:sz w:val="32"/>
        </w:rPr>
        <w:t>Scale Point 20 - 22</w:t>
      </w:r>
    </w:p>
    <w:p w:rsidR="006A1078" w:rsidRPr="008107B1" w:rsidRDefault="00BC7502" w:rsidP="00BC7502">
      <w:pPr>
        <w:spacing w:line="276" w:lineRule="auto"/>
        <w:rPr>
          <w:color w:val="FF0000"/>
          <w:sz w:val="32"/>
        </w:rPr>
      </w:pPr>
      <w:r w:rsidRPr="00BC7502">
        <w:rPr>
          <w:rStyle w:val="Strong"/>
          <w:sz w:val="32"/>
        </w:rPr>
        <w:t>Contract Type:</w:t>
      </w:r>
      <w:r w:rsidRPr="00BC7502">
        <w:rPr>
          <w:sz w:val="32"/>
        </w:rPr>
        <w:t xml:space="preserve"> </w:t>
      </w:r>
      <w:r w:rsidR="008107B1">
        <w:rPr>
          <w:sz w:val="32"/>
        </w:rPr>
        <w:t>Permanent Term Time Only</w:t>
      </w:r>
      <w:r w:rsidRPr="00BC7502">
        <w:rPr>
          <w:sz w:val="32"/>
        </w:rPr>
        <w:br/>
      </w:r>
      <w:r w:rsidRPr="00BC7502">
        <w:rPr>
          <w:rStyle w:val="Strong"/>
          <w:sz w:val="32"/>
        </w:rPr>
        <w:t>Reporting To:</w:t>
      </w:r>
      <w:r w:rsidRPr="00BC7502">
        <w:rPr>
          <w:sz w:val="32"/>
        </w:rPr>
        <w:t xml:space="preserve"> </w:t>
      </w:r>
      <w:r w:rsidR="008107B1">
        <w:rPr>
          <w:sz w:val="32"/>
        </w:rPr>
        <w:t>Deputy Head teacher</w:t>
      </w:r>
      <w:r w:rsidRPr="00BC7502">
        <w:rPr>
          <w:sz w:val="32"/>
        </w:rPr>
        <w:br/>
      </w:r>
      <w:r w:rsidRPr="00BC7502">
        <w:rPr>
          <w:rStyle w:val="Strong"/>
          <w:sz w:val="32"/>
        </w:rPr>
        <w:t>Start Date:</w:t>
      </w:r>
      <w:r w:rsidRPr="00BC7502">
        <w:rPr>
          <w:sz w:val="32"/>
        </w:rPr>
        <w:t xml:space="preserve"> </w:t>
      </w:r>
      <w:r w:rsidR="008107B1">
        <w:rPr>
          <w:sz w:val="32"/>
        </w:rPr>
        <w:t>3</w:t>
      </w:r>
      <w:r w:rsidR="008107B1" w:rsidRPr="008107B1">
        <w:rPr>
          <w:sz w:val="32"/>
          <w:vertAlign w:val="superscript"/>
        </w:rPr>
        <w:t>rd</w:t>
      </w:r>
      <w:r w:rsidR="008107B1">
        <w:rPr>
          <w:sz w:val="32"/>
        </w:rPr>
        <w:t xml:space="preserve"> November 2025 (or sooner)</w:t>
      </w:r>
    </w:p>
    <w:p w:rsidR="00BF3D94" w:rsidRDefault="00583BF6" w:rsidP="00BC7502">
      <w:pPr>
        <w:spacing w:line="276" w:lineRule="auto"/>
        <w:rPr>
          <w:sz w:val="32"/>
        </w:rPr>
      </w:pPr>
      <w:r w:rsidRPr="00612DDC">
        <w:rPr>
          <w:rFonts w:ascii="Ebrima" w:hAnsi="Ebrima"/>
          <w:b/>
          <w:noProof/>
          <w:color w:val="002060"/>
          <w:sz w:val="260"/>
          <w:lang w:eastAsia="en-GB"/>
        </w:rPr>
        <w:drawing>
          <wp:anchor distT="0" distB="0" distL="114300" distR="114300" simplePos="0" relativeHeight="251663360" behindDoc="1" locked="1" layoutInCell="1" allowOverlap="1" wp14:anchorId="5C8AC672" wp14:editId="52EBE040">
            <wp:simplePos x="0" y="0"/>
            <wp:positionH relativeFrom="margin">
              <wp:posOffset>-1146175</wp:posOffset>
            </wp:positionH>
            <wp:positionV relativeFrom="page">
              <wp:align>top</wp:align>
            </wp:positionV>
            <wp:extent cx="8016875" cy="1143063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ont page background.png"/>
                    <pic:cNvPicPr/>
                  </pic:nvPicPr>
                  <pic:blipFill>
                    <a:blip r:embed="rId6">
                      <a:extLst>
                        <a:ext uri="{28A0092B-C50C-407E-A947-70E740481C1C}">
                          <a14:useLocalDpi xmlns:a14="http://schemas.microsoft.com/office/drawing/2010/main" val="0"/>
                        </a:ext>
                      </a:extLst>
                    </a:blip>
                    <a:stretch>
                      <a:fillRect/>
                    </a:stretch>
                  </pic:blipFill>
                  <pic:spPr>
                    <a:xfrm>
                      <a:off x="0" y="0"/>
                      <a:ext cx="8016875" cy="11430635"/>
                    </a:xfrm>
                    <a:prstGeom prst="rect">
                      <a:avLst/>
                    </a:prstGeom>
                  </pic:spPr>
                </pic:pic>
              </a:graphicData>
            </a:graphic>
            <wp14:sizeRelH relativeFrom="margin">
              <wp14:pctWidth>0</wp14:pctWidth>
            </wp14:sizeRelH>
            <wp14:sizeRelV relativeFrom="margin">
              <wp14:pctHeight>0</wp14:pctHeight>
            </wp14:sizeRelV>
          </wp:anchor>
        </w:drawing>
      </w:r>
    </w:p>
    <w:p w:rsidR="00BF3D94" w:rsidRDefault="00BF3D94" w:rsidP="00BC7502">
      <w:pPr>
        <w:spacing w:line="276" w:lineRule="auto"/>
        <w:rPr>
          <w:sz w:val="32"/>
        </w:rPr>
      </w:pPr>
      <w:r>
        <w:rPr>
          <w:sz w:val="32"/>
        </w:rPr>
        <w:t>Applica</w:t>
      </w:r>
      <w:r w:rsidR="008107B1">
        <w:rPr>
          <w:sz w:val="32"/>
        </w:rPr>
        <w:t>tion forms can be requested via Kingsway Business Manager</w:t>
      </w:r>
      <w:r>
        <w:rPr>
          <w:sz w:val="32"/>
        </w:rPr>
        <w:t xml:space="preserve"> (</w:t>
      </w:r>
      <w:hyperlink r:id="rId7" w:history="1">
        <w:r w:rsidR="008107B1" w:rsidRPr="00E06CB6">
          <w:rPr>
            <w:rStyle w:val="Hyperlink"/>
            <w:sz w:val="32"/>
          </w:rPr>
          <w:t>kingsway.busman@wpat.uk</w:t>
        </w:r>
      </w:hyperlink>
      <w:r>
        <w:rPr>
          <w:sz w:val="32"/>
        </w:rPr>
        <w:t xml:space="preserve">) </w:t>
      </w:r>
    </w:p>
    <w:p w:rsidR="00BF3D94" w:rsidRDefault="00BF3D94" w:rsidP="00BC7502">
      <w:pPr>
        <w:spacing w:line="276" w:lineRule="auto"/>
        <w:rPr>
          <w:sz w:val="32"/>
        </w:rPr>
      </w:pPr>
      <w:r w:rsidRPr="008107B1">
        <w:rPr>
          <w:b/>
          <w:sz w:val="32"/>
        </w:rPr>
        <w:t>Application deadline:</w:t>
      </w:r>
      <w:r>
        <w:rPr>
          <w:sz w:val="32"/>
        </w:rPr>
        <w:t xml:space="preserve"> </w:t>
      </w:r>
      <w:r w:rsidR="008107B1">
        <w:rPr>
          <w:sz w:val="32"/>
        </w:rPr>
        <w:t>Wednesday 8</w:t>
      </w:r>
      <w:r w:rsidR="008107B1" w:rsidRPr="008107B1">
        <w:rPr>
          <w:sz w:val="32"/>
          <w:vertAlign w:val="superscript"/>
        </w:rPr>
        <w:t>th</w:t>
      </w:r>
      <w:r w:rsidR="008107B1">
        <w:rPr>
          <w:sz w:val="32"/>
        </w:rPr>
        <w:t xml:space="preserve"> October</w:t>
      </w:r>
    </w:p>
    <w:p w:rsidR="00BF3D94" w:rsidRDefault="00BF3D94" w:rsidP="00BC7502">
      <w:pPr>
        <w:spacing w:line="276" w:lineRule="auto"/>
        <w:rPr>
          <w:sz w:val="32"/>
        </w:rPr>
      </w:pPr>
      <w:r w:rsidRPr="008107B1">
        <w:rPr>
          <w:b/>
          <w:sz w:val="32"/>
        </w:rPr>
        <w:t>Interviews:</w:t>
      </w:r>
      <w:r>
        <w:rPr>
          <w:sz w:val="32"/>
        </w:rPr>
        <w:t xml:space="preserve"> </w:t>
      </w:r>
      <w:r w:rsidR="008107B1">
        <w:rPr>
          <w:sz w:val="32"/>
        </w:rPr>
        <w:t>Tuesday 14</w:t>
      </w:r>
      <w:r w:rsidR="008107B1" w:rsidRPr="008107B1">
        <w:rPr>
          <w:sz w:val="32"/>
          <w:vertAlign w:val="superscript"/>
        </w:rPr>
        <w:t>th</w:t>
      </w:r>
      <w:r w:rsidR="008107B1">
        <w:rPr>
          <w:sz w:val="32"/>
        </w:rPr>
        <w:t xml:space="preserve"> October</w:t>
      </w:r>
      <w:r>
        <w:rPr>
          <w:sz w:val="32"/>
        </w:rPr>
        <w:t xml:space="preserve"> (provisional date)</w:t>
      </w:r>
    </w:p>
    <w:p w:rsidR="008107B1" w:rsidRDefault="008107B1" w:rsidP="00BC7502">
      <w:pPr>
        <w:spacing w:line="276" w:lineRule="auto"/>
        <w:rPr>
          <w:sz w:val="32"/>
        </w:rPr>
      </w:pPr>
      <w:r w:rsidRPr="008107B1">
        <w:rPr>
          <w:b/>
          <w:sz w:val="32"/>
        </w:rPr>
        <w:t>Visits to school (strongly recommended):</w:t>
      </w:r>
      <w:r>
        <w:rPr>
          <w:sz w:val="32"/>
        </w:rPr>
        <w:t xml:space="preserve"> can be requested via a phone call to the school office on 0151 424 5031</w:t>
      </w:r>
    </w:p>
    <w:p w:rsidR="008107B1" w:rsidRDefault="008107B1" w:rsidP="00BC7502">
      <w:pPr>
        <w:spacing w:line="276" w:lineRule="auto"/>
        <w:rPr>
          <w:sz w:val="32"/>
        </w:rPr>
      </w:pPr>
    </w:p>
    <w:p w:rsidR="00BF3D94" w:rsidRDefault="00BF3D94" w:rsidP="00BC7502">
      <w:pPr>
        <w:spacing w:line="276" w:lineRule="auto"/>
        <w:rPr>
          <w:sz w:val="32"/>
        </w:rPr>
      </w:pPr>
    </w:p>
    <w:p w:rsidR="00BF3D94" w:rsidRDefault="00BF3D94" w:rsidP="00BC7502">
      <w:pPr>
        <w:spacing w:line="276" w:lineRule="auto"/>
        <w:rPr>
          <w:sz w:val="32"/>
        </w:rPr>
      </w:pPr>
    </w:p>
    <w:p w:rsidR="00BC7502" w:rsidRDefault="00BC7502" w:rsidP="00BC7502">
      <w:pPr>
        <w:spacing w:line="276" w:lineRule="auto"/>
        <w:rPr>
          <w:sz w:val="32"/>
        </w:rPr>
      </w:pPr>
    </w:p>
    <w:p w:rsidR="008107B1" w:rsidRDefault="008107B1" w:rsidP="00BF3D94">
      <w:pPr>
        <w:rPr>
          <w:sz w:val="32"/>
        </w:rPr>
      </w:pPr>
    </w:p>
    <w:p w:rsidR="00BC7502" w:rsidRDefault="00BC7502" w:rsidP="00583BF6">
      <w:pPr>
        <w:jc w:val="center"/>
        <w:rPr>
          <w:rFonts w:eastAsia="Times New Roman" w:cstheme="minorHAnsi"/>
          <w:b/>
          <w:bCs/>
          <w:color w:val="002060"/>
          <w:sz w:val="32"/>
          <w:szCs w:val="32"/>
          <w:lang w:eastAsia="en-GB"/>
        </w:rPr>
      </w:pPr>
      <w:r w:rsidRPr="00BC7502">
        <w:rPr>
          <w:rFonts w:eastAsia="Times New Roman" w:cstheme="minorHAnsi"/>
          <w:b/>
          <w:bCs/>
          <w:color w:val="002060"/>
          <w:sz w:val="32"/>
          <w:szCs w:val="32"/>
          <w:lang w:eastAsia="en-GB"/>
        </w:rPr>
        <w:lastRenderedPageBreak/>
        <w:t>Purpose of Role:</w:t>
      </w:r>
    </w:p>
    <w:p w:rsidR="008107B1" w:rsidRPr="00F43CC2" w:rsidRDefault="00F43CC2" w:rsidP="00F43CC2">
      <w:pPr>
        <w:pStyle w:val="NormalWeb"/>
        <w:jc w:val="both"/>
        <w:rPr>
          <w:rFonts w:asciiTheme="minorHAnsi" w:hAnsiTheme="minorHAnsi" w:cstheme="minorHAnsi"/>
          <w:color w:val="000000" w:themeColor="text1"/>
          <w:sz w:val="28"/>
        </w:rPr>
      </w:pPr>
      <w:r w:rsidRPr="00F43CC2">
        <w:rPr>
          <w:rFonts w:asciiTheme="minorHAnsi" w:hAnsiTheme="minorHAnsi" w:cstheme="minorHAnsi"/>
          <w:color w:val="000000" w:themeColor="text1"/>
          <w:sz w:val="22"/>
          <w:szCs w:val="21"/>
          <w:shd w:val="clear" w:color="auto" w:fill="FFFFFF"/>
        </w:rPr>
        <w:t>Kingsway Primary Academy is seeking a dedicated and enthusiastic Higher Level Teaching Assistant (HLTA) to support teaching and learning across EYFS, Key Stage 1 and Key Stage 2. This is a fantastic opportunity for an experienced HLTA or a passionate teaching assistant ready to step up, to make a real difference in children’s education and development. You will work closely with class teachers, support staff, and the school’s leadership team to plan, deliver, and assess high-quality learning across the primary curriculum. This role will include covering classes during teacher PPA time, SLT management time and supporting targeted interventions.</w:t>
      </w:r>
    </w:p>
    <w:p w:rsidR="00BC7502" w:rsidRPr="00BC7502" w:rsidRDefault="00BC7502" w:rsidP="00583BF6">
      <w:pPr>
        <w:pStyle w:val="Heading3"/>
        <w:spacing w:line="276" w:lineRule="auto"/>
        <w:jc w:val="center"/>
        <w:rPr>
          <w:rFonts w:asciiTheme="minorHAnsi" w:hAnsiTheme="minorHAnsi" w:cstheme="minorHAnsi"/>
          <w:color w:val="002060"/>
          <w:sz w:val="32"/>
          <w:szCs w:val="24"/>
        </w:rPr>
      </w:pPr>
      <w:r w:rsidRPr="00BC7502">
        <w:rPr>
          <w:rStyle w:val="Strong"/>
          <w:rFonts w:asciiTheme="minorHAnsi" w:hAnsiTheme="minorHAnsi" w:cstheme="minorHAnsi"/>
          <w:b/>
          <w:bCs/>
          <w:color w:val="002060"/>
          <w:sz w:val="32"/>
          <w:szCs w:val="24"/>
        </w:rPr>
        <w:t>Main Duties and Responsibilities:</w:t>
      </w:r>
    </w:p>
    <w:p w:rsidR="00BC7502" w:rsidRPr="00BC7502" w:rsidRDefault="008107B1" w:rsidP="00BC7502">
      <w:pPr>
        <w:pStyle w:val="Heading4"/>
        <w:spacing w:line="276" w:lineRule="auto"/>
        <w:jc w:val="both"/>
        <w:rPr>
          <w:rFonts w:asciiTheme="minorHAnsi" w:hAnsiTheme="minorHAnsi" w:cstheme="minorHAnsi"/>
          <w:sz w:val="24"/>
          <w:szCs w:val="24"/>
        </w:rPr>
      </w:pPr>
      <w:r>
        <w:rPr>
          <w:rStyle w:val="Strong"/>
          <w:rFonts w:asciiTheme="minorHAnsi" w:hAnsiTheme="minorHAnsi" w:cstheme="minorHAnsi"/>
          <w:b w:val="0"/>
          <w:bCs w:val="0"/>
          <w:sz w:val="24"/>
          <w:szCs w:val="24"/>
        </w:rPr>
        <w:t>Teaching and Learning</w:t>
      </w:r>
    </w:p>
    <w:p w:rsidR="008107B1" w:rsidRPr="00F43CC2" w:rsidRDefault="008107B1" w:rsidP="00F43CC2">
      <w:pPr>
        <w:pStyle w:val="NormalWeb"/>
        <w:numPr>
          <w:ilvl w:val="0"/>
          <w:numId w:val="9"/>
        </w:numPr>
        <w:rPr>
          <w:rFonts w:asciiTheme="minorHAnsi" w:hAnsiTheme="minorHAnsi" w:cstheme="minorHAnsi"/>
        </w:rPr>
      </w:pPr>
      <w:r w:rsidRPr="00F43CC2">
        <w:rPr>
          <w:rFonts w:asciiTheme="minorHAnsi" w:hAnsiTheme="minorHAnsi" w:cstheme="minorHAnsi"/>
        </w:rPr>
        <w:t>Deliver lessons to whole classes across EYFS, KS1 and KS2 in accordance with teachers’ planning and school curriculum requirements.</w:t>
      </w:r>
    </w:p>
    <w:p w:rsidR="008107B1" w:rsidRPr="00F43CC2" w:rsidRDefault="008107B1" w:rsidP="00F43CC2">
      <w:pPr>
        <w:pStyle w:val="NormalWeb"/>
        <w:numPr>
          <w:ilvl w:val="0"/>
          <w:numId w:val="9"/>
        </w:numPr>
        <w:rPr>
          <w:rFonts w:asciiTheme="minorHAnsi" w:hAnsiTheme="minorHAnsi" w:cstheme="minorHAnsi"/>
        </w:rPr>
      </w:pPr>
      <w:r w:rsidRPr="00F43CC2">
        <w:rPr>
          <w:rFonts w:asciiTheme="minorHAnsi" w:hAnsiTheme="minorHAnsi" w:cstheme="minorHAnsi"/>
        </w:rPr>
        <w:t>Organise and manage appropriate learning environments, resources and classroom activities.</w:t>
      </w:r>
    </w:p>
    <w:p w:rsidR="008107B1" w:rsidRPr="00F43CC2" w:rsidRDefault="008107B1" w:rsidP="00F43CC2">
      <w:pPr>
        <w:pStyle w:val="NormalWeb"/>
        <w:numPr>
          <w:ilvl w:val="0"/>
          <w:numId w:val="9"/>
        </w:numPr>
        <w:rPr>
          <w:rFonts w:asciiTheme="minorHAnsi" w:hAnsiTheme="minorHAnsi" w:cstheme="minorHAnsi"/>
        </w:rPr>
      </w:pPr>
      <w:r w:rsidRPr="00F43CC2">
        <w:rPr>
          <w:rFonts w:asciiTheme="minorHAnsi" w:hAnsiTheme="minorHAnsi" w:cstheme="minorHAnsi"/>
        </w:rPr>
        <w:t>Support the development of pupils’ skills, knowledge and understanding by following set learning objectives and adapting approaches where necessary.</w:t>
      </w:r>
    </w:p>
    <w:p w:rsidR="008107B1" w:rsidRPr="00F43CC2" w:rsidRDefault="008107B1" w:rsidP="00F43CC2">
      <w:pPr>
        <w:pStyle w:val="NormalWeb"/>
        <w:numPr>
          <w:ilvl w:val="0"/>
          <w:numId w:val="9"/>
        </w:numPr>
        <w:rPr>
          <w:rFonts w:asciiTheme="minorHAnsi" w:hAnsiTheme="minorHAnsi" w:cstheme="minorHAnsi"/>
        </w:rPr>
      </w:pPr>
      <w:r w:rsidRPr="00F43CC2">
        <w:rPr>
          <w:rFonts w:asciiTheme="minorHAnsi" w:hAnsiTheme="minorHAnsi" w:cstheme="minorHAnsi"/>
        </w:rPr>
        <w:t>Use a range of teaching strategies to engage and motivate pupils.</w:t>
      </w:r>
    </w:p>
    <w:p w:rsidR="008107B1" w:rsidRPr="00F43CC2" w:rsidRDefault="008107B1" w:rsidP="00F43CC2">
      <w:pPr>
        <w:pStyle w:val="NormalWeb"/>
        <w:numPr>
          <w:ilvl w:val="0"/>
          <w:numId w:val="9"/>
        </w:numPr>
        <w:rPr>
          <w:rFonts w:asciiTheme="minorHAnsi" w:hAnsiTheme="minorHAnsi" w:cstheme="minorHAnsi"/>
        </w:rPr>
      </w:pPr>
      <w:r w:rsidRPr="00F43CC2">
        <w:rPr>
          <w:rFonts w:asciiTheme="minorHAnsi" w:hAnsiTheme="minorHAnsi" w:cstheme="minorHAnsi"/>
        </w:rPr>
        <w:t>Provide feedback to pupils, encouraging high standards of behaviour and learning.</w:t>
      </w:r>
    </w:p>
    <w:p w:rsidR="008107B1" w:rsidRPr="00F43CC2" w:rsidRDefault="008107B1" w:rsidP="00F43CC2">
      <w:pPr>
        <w:pStyle w:val="NormalWeb"/>
        <w:numPr>
          <w:ilvl w:val="0"/>
          <w:numId w:val="9"/>
        </w:numPr>
        <w:rPr>
          <w:rFonts w:asciiTheme="minorHAnsi" w:hAnsiTheme="minorHAnsi" w:cstheme="minorHAnsi"/>
        </w:rPr>
      </w:pPr>
      <w:r w:rsidRPr="00F43CC2">
        <w:rPr>
          <w:rFonts w:asciiTheme="minorHAnsi" w:hAnsiTheme="minorHAnsi" w:cstheme="minorHAnsi"/>
        </w:rPr>
        <w:t>Contribute to planning, evaluating and adjusting learning activities as required.</w:t>
      </w:r>
    </w:p>
    <w:p w:rsidR="00BC7502" w:rsidRPr="00BC7502" w:rsidRDefault="008107B1" w:rsidP="00BC7502">
      <w:pPr>
        <w:pStyle w:val="Heading4"/>
        <w:spacing w:line="276" w:lineRule="auto"/>
        <w:jc w:val="both"/>
        <w:rPr>
          <w:rFonts w:asciiTheme="minorHAnsi" w:hAnsiTheme="minorHAnsi" w:cstheme="minorHAnsi"/>
          <w:sz w:val="24"/>
          <w:szCs w:val="24"/>
        </w:rPr>
      </w:pPr>
      <w:r>
        <w:rPr>
          <w:rStyle w:val="Strong"/>
          <w:rFonts w:asciiTheme="minorHAnsi" w:hAnsiTheme="minorHAnsi" w:cstheme="minorHAnsi"/>
          <w:b w:val="0"/>
          <w:bCs w:val="0"/>
          <w:sz w:val="24"/>
          <w:szCs w:val="24"/>
        </w:rPr>
        <w:t>Pupil Support</w:t>
      </w:r>
    </w:p>
    <w:p w:rsidR="008107B1" w:rsidRPr="00F43CC2" w:rsidRDefault="008107B1" w:rsidP="00F43CC2">
      <w:pPr>
        <w:pStyle w:val="NormalWeb"/>
        <w:numPr>
          <w:ilvl w:val="0"/>
          <w:numId w:val="9"/>
        </w:numPr>
        <w:rPr>
          <w:rFonts w:asciiTheme="minorHAnsi" w:hAnsiTheme="minorHAnsi" w:cstheme="minorHAnsi"/>
        </w:rPr>
      </w:pPr>
      <w:r w:rsidRPr="00F43CC2">
        <w:rPr>
          <w:rFonts w:asciiTheme="minorHAnsi" w:hAnsiTheme="minorHAnsi" w:cstheme="minorHAnsi"/>
        </w:rPr>
        <w:t>Promote the inclusion and acceptance of all pupils, ensuring equal opportunities for learning.</w:t>
      </w:r>
    </w:p>
    <w:p w:rsidR="008107B1" w:rsidRPr="00F43CC2" w:rsidRDefault="008107B1" w:rsidP="00F43CC2">
      <w:pPr>
        <w:pStyle w:val="NormalWeb"/>
        <w:numPr>
          <w:ilvl w:val="0"/>
          <w:numId w:val="9"/>
        </w:numPr>
        <w:rPr>
          <w:rFonts w:asciiTheme="minorHAnsi" w:hAnsiTheme="minorHAnsi" w:cstheme="minorHAnsi"/>
        </w:rPr>
      </w:pPr>
      <w:r w:rsidRPr="00F43CC2">
        <w:rPr>
          <w:rFonts w:asciiTheme="minorHAnsi" w:hAnsiTheme="minorHAnsi" w:cstheme="minorHAnsi"/>
        </w:rPr>
        <w:t>Support pupils’ social, emotional and behavioural development in line with school policies.</w:t>
      </w:r>
    </w:p>
    <w:p w:rsidR="008107B1" w:rsidRDefault="008107B1" w:rsidP="00F43CC2">
      <w:pPr>
        <w:pStyle w:val="NormalWeb"/>
        <w:numPr>
          <w:ilvl w:val="0"/>
          <w:numId w:val="9"/>
        </w:numPr>
      </w:pPr>
      <w:r w:rsidRPr="00F43CC2">
        <w:rPr>
          <w:rFonts w:asciiTheme="minorHAnsi" w:hAnsiTheme="minorHAnsi" w:cstheme="minorHAnsi"/>
        </w:rPr>
        <w:t>Provide targeted support for individuals or groups where appropriate</w:t>
      </w:r>
      <w:r>
        <w:t>.</w:t>
      </w:r>
    </w:p>
    <w:p w:rsidR="00BC7502" w:rsidRPr="00BC7502" w:rsidRDefault="00BC7502" w:rsidP="00BC7502">
      <w:pPr>
        <w:pStyle w:val="Heading4"/>
        <w:spacing w:line="276" w:lineRule="auto"/>
        <w:jc w:val="both"/>
        <w:rPr>
          <w:rFonts w:asciiTheme="minorHAnsi" w:hAnsiTheme="minorHAnsi" w:cstheme="minorHAnsi"/>
          <w:sz w:val="24"/>
          <w:szCs w:val="24"/>
        </w:rPr>
      </w:pPr>
      <w:r w:rsidRPr="00BC7502">
        <w:rPr>
          <w:rStyle w:val="Strong"/>
          <w:rFonts w:asciiTheme="minorHAnsi" w:hAnsiTheme="minorHAnsi" w:cstheme="minorHAnsi"/>
          <w:b w:val="0"/>
          <w:bCs w:val="0"/>
          <w:sz w:val="24"/>
          <w:szCs w:val="24"/>
        </w:rPr>
        <w:t xml:space="preserve"> Record Keeping and Assessment</w:t>
      </w:r>
    </w:p>
    <w:p w:rsidR="00583BF6" w:rsidRPr="00F43CC2" w:rsidRDefault="00583BF6" w:rsidP="00F43CC2">
      <w:pPr>
        <w:pStyle w:val="NormalWeb"/>
        <w:numPr>
          <w:ilvl w:val="0"/>
          <w:numId w:val="9"/>
        </w:numPr>
        <w:rPr>
          <w:rFonts w:asciiTheme="minorHAnsi" w:hAnsiTheme="minorHAnsi" w:cstheme="minorHAnsi"/>
        </w:rPr>
      </w:pPr>
      <w:r w:rsidRPr="00F43CC2">
        <w:rPr>
          <w:rFonts w:asciiTheme="minorHAnsi" w:hAnsiTheme="minorHAnsi" w:cstheme="minorHAnsi"/>
        </w:rPr>
        <w:t>Monitor and evaluate pupils’ responses to learning activities and record progress as directed.</w:t>
      </w:r>
    </w:p>
    <w:p w:rsidR="00583BF6" w:rsidRPr="00F43CC2" w:rsidRDefault="00583BF6" w:rsidP="00F43CC2">
      <w:pPr>
        <w:pStyle w:val="NormalWeb"/>
        <w:numPr>
          <w:ilvl w:val="0"/>
          <w:numId w:val="9"/>
        </w:numPr>
        <w:rPr>
          <w:rFonts w:asciiTheme="minorHAnsi" w:hAnsiTheme="minorHAnsi" w:cstheme="minorHAnsi"/>
        </w:rPr>
      </w:pPr>
      <w:r w:rsidRPr="00F43CC2">
        <w:rPr>
          <w:rFonts w:asciiTheme="minorHAnsi" w:hAnsiTheme="minorHAnsi" w:cstheme="minorHAnsi"/>
        </w:rPr>
        <w:t>Provide objective and accurate feedback to teachers and pupils.</w:t>
      </w:r>
    </w:p>
    <w:p w:rsidR="00583BF6" w:rsidRDefault="00583BF6" w:rsidP="00F43CC2">
      <w:pPr>
        <w:pStyle w:val="NormalWeb"/>
        <w:numPr>
          <w:ilvl w:val="0"/>
          <w:numId w:val="9"/>
        </w:numPr>
      </w:pPr>
      <w:r w:rsidRPr="00F43CC2">
        <w:rPr>
          <w:rFonts w:asciiTheme="minorHAnsi" w:hAnsiTheme="minorHAnsi" w:cstheme="minorHAnsi"/>
        </w:rPr>
        <w:t>Contribute to the maintenance of pupil records</w:t>
      </w:r>
      <w:r>
        <w:t>.</w:t>
      </w:r>
    </w:p>
    <w:p w:rsidR="00BC7502" w:rsidRPr="00BC7502" w:rsidRDefault="00583BF6" w:rsidP="00BC7502">
      <w:pPr>
        <w:pStyle w:val="Heading4"/>
        <w:spacing w:line="276" w:lineRule="auto"/>
        <w:jc w:val="both"/>
        <w:rPr>
          <w:rFonts w:asciiTheme="minorHAnsi" w:hAnsiTheme="minorHAnsi" w:cstheme="minorHAnsi"/>
          <w:sz w:val="24"/>
          <w:szCs w:val="24"/>
        </w:rPr>
      </w:pPr>
      <w:r>
        <w:rPr>
          <w:rStyle w:val="Strong"/>
          <w:rFonts w:asciiTheme="minorHAnsi" w:hAnsiTheme="minorHAnsi" w:cstheme="minorHAnsi"/>
          <w:b w:val="0"/>
          <w:bCs w:val="0"/>
          <w:sz w:val="24"/>
          <w:szCs w:val="24"/>
        </w:rPr>
        <w:t>General Duties</w:t>
      </w:r>
    </w:p>
    <w:p w:rsidR="00583BF6" w:rsidRPr="00F43CC2" w:rsidRDefault="00583BF6" w:rsidP="00F43CC2">
      <w:pPr>
        <w:pStyle w:val="NormalWeb"/>
        <w:numPr>
          <w:ilvl w:val="0"/>
          <w:numId w:val="9"/>
        </w:numPr>
        <w:rPr>
          <w:rFonts w:asciiTheme="minorHAnsi" w:hAnsiTheme="minorHAnsi" w:cstheme="minorHAnsi"/>
        </w:rPr>
      </w:pPr>
      <w:r w:rsidRPr="00F43CC2">
        <w:rPr>
          <w:rFonts w:asciiTheme="minorHAnsi" w:hAnsiTheme="minorHAnsi" w:cstheme="minorHAnsi"/>
        </w:rPr>
        <w:t>Establish constructive relationships with staff, pupils and parents.</w:t>
      </w:r>
    </w:p>
    <w:p w:rsidR="00583BF6" w:rsidRPr="00F43CC2" w:rsidRDefault="00583BF6" w:rsidP="00F43CC2">
      <w:pPr>
        <w:pStyle w:val="NormalWeb"/>
        <w:numPr>
          <w:ilvl w:val="0"/>
          <w:numId w:val="9"/>
        </w:numPr>
        <w:rPr>
          <w:rFonts w:asciiTheme="minorHAnsi" w:hAnsiTheme="minorHAnsi" w:cstheme="minorHAnsi"/>
        </w:rPr>
      </w:pPr>
      <w:r w:rsidRPr="00F43CC2">
        <w:rPr>
          <w:rFonts w:asciiTheme="minorHAnsi" w:hAnsiTheme="minorHAnsi" w:cstheme="minorHAnsi"/>
        </w:rPr>
        <w:t>Attend relevant training and participate in school meetings as required.</w:t>
      </w:r>
    </w:p>
    <w:p w:rsidR="00583BF6" w:rsidRPr="00F43CC2" w:rsidRDefault="00583BF6" w:rsidP="00F43CC2">
      <w:pPr>
        <w:pStyle w:val="NormalWeb"/>
        <w:numPr>
          <w:ilvl w:val="0"/>
          <w:numId w:val="9"/>
        </w:numPr>
        <w:rPr>
          <w:rFonts w:asciiTheme="minorHAnsi" w:hAnsiTheme="minorHAnsi" w:cstheme="minorHAnsi"/>
        </w:rPr>
      </w:pPr>
      <w:r w:rsidRPr="00F43CC2">
        <w:rPr>
          <w:rFonts w:asciiTheme="minorHAnsi" w:hAnsiTheme="minorHAnsi" w:cstheme="minorHAnsi"/>
        </w:rPr>
        <w:t>Contribute to the wider life of the school, supporting whole-school initiatives, events and enrichment activities.</w:t>
      </w:r>
    </w:p>
    <w:p w:rsidR="00583BF6" w:rsidRDefault="00583BF6" w:rsidP="00F43CC2">
      <w:pPr>
        <w:pStyle w:val="NormalWeb"/>
        <w:numPr>
          <w:ilvl w:val="0"/>
          <w:numId w:val="9"/>
        </w:numPr>
      </w:pPr>
      <w:r>
        <w:t>Be responsible for promoting and safeguarding the welfare of pupils within the school.</w:t>
      </w:r>
    </w:p>
    <w:p w:rsidR="00BC7502" w:rsidRPr="00BC7502" w:rsidRDefault="00BC7502" w:rsidP="00BC7502">
      <w:pPr>
        <w:pStyle w:val="Heading4"/>
        <w:spacing w:line="276" w:lineRule="auto"/>
        <w:jc w:val="both"/>
        <w:rPr>
          <w:rFonts w:asciiTheme="minorHAnsi" w:hAnsiTheme="minorHAnsi" w:cstheme="minorHAnsi"/>
          <w:sz w:val="24"/>
          <w:szCs w:val="24"/>
        </w:rPr>
      </w:pPr>
      <w:r w:rsidRPr="00BC7502">
        <w:rPr>
          <w:rStyle w:val="Strong"/>
          <w:rFonts w:asciiTheme="minorHAnsi" w:hAnsiTheme="minorHAnsi" w:cstheme="minorHAnsi"/>
          <w:b w:val="0"/>
          <w:bCs w:val="0"/>
          <w:sz w:val="24"/>
          <w:szCs w:val="24"/>
        </w:rPr>
        <w:t>Safeguarding and Welfare</w:t>
      </w:r>
    </w:p>
    <w:p w:rsidR="00BC7502" w:rsidRPr="00BC7502" w:rsidRDefault="00BC7502" w:rsidP="00BC7502">
      <w:pPr>
        <w:numPr>
          <w:ilvl w:val="0"/>
          <w:numId w:val="6"/>
        </w:numPr>
        <w:spacing w:before="100" w:beforeAutospacing="1" w:after="100" w:afterAutospacing="1" w:line="276" w:lineRule="auto"/>
        <w:jc w:val="both"/>
        <w:rPr>
          <w:rFonts w:cstheme="minorHAnsi"/>
          <w:sz w:val="24"/>
          <w:szCs w:val="24"/>
        </w:rPr>
      </w:pPr>
      <w:r w:rsidRPr="00BC7502">
        <w:rPr>
          <w:rFonts w:cstheme="minorHAnsi"/>
          <w:sz w:val="24"/>
          <w:szCs w:val="24"/>
        </w:rPr>
        <w:t xml:space="preserve">Uphold the school’s </w:t>
      </w:r>
      <w:r w:rsidRPr="00BC7502">
        <w:rPr>
          <w:rStyle w:val="Strong"/>
          <w:rFonts w:cstheme="minorHAnsi"/>
          <w:sz w:val="24"/>
          <w:szCs w:val="24"/>
        </w:rPr>
        <w:t>Safeguarding and Child Protection Policy</w:t>
      </w:r>
      <w:r w:rsidRPr="00BC7502">
        <w:rPr>
          <w:rFonts w:cstheme="minorHAnsi"/>
          <w:sz w:val="24"/>
          <w:szCs w:val="24"/>
        </w:rPr>
        <w:t>.</w:t>
      </w:r>
    </w:p>
    <w:p w:rsidR="00BC7502" w:rsidRPr="00BC7502" w:rsidRDefault="00BC7502" w:rsidP="00BC7502">
      <w:pPr>
        <w:numPr>
          <w:ilvl w:val="0"/>
          <w:numId w:val="6"/>
        </w:numPr>
        <w:spacing w:before="100" w:beforeAutospacing="1" w:after="100" w:afterAutospacing="1" w:line="276" w:lineRule="auto"/>
        <w:jc w:val="both"/>
        <w:rPr>
          <w:rFonts w:cstheme="minorHAnsi"/>
          <w:sz w:val="24"/>
          <w:szCs w:val="24"/>
        </w:rPr>
      </w:pPr>
      <w:r w:rsidRPr="00BC7502">
        <w:rPr>
          <w:rFonts w:cstheme="minorHAnsi"/>
          <w:sz w:val="24"/>
          <w:szCs w:val="24"/>
        </w:rPr>
        <w:t xml:space="preserve">Maintain a safe and nurturing environment in line with </w:t>
      </w:r>
      <w:r w:rsidRPr="00BC7502">
        <w:rPr>
          <w:rStyle w:val="Strong"/>
          <w:rFonts w:cstheme="minorHAnsi"/>
          <w:sz w:val="24"/>
          <w:szCs w:val="24"/>
        </w:rPr>
        <w:t>Keeping Children Safe in Education (KCSIE)</w:t>
      </w:r>
      <w:r w:rsidRPr="00BC7502">
        <w:rPr>
          <w:rFonts w:cstheme="minorHAnsi"/>
          <w:sz w:val="24"/>
          <w:szCs w:val="24"/>
        </w:rPr>
        <w:t xml:space="preserve"> guidance.</w:t>
      </w:r>
    </w:p>
    <w:p w:rsidR="00BC7502" w:rsidRPr="00BC7502" w:rsidRDefault="00BC7502" w:rsidP="00BC7502">
      <w:pPr>
        <w:numPr>
          <w:ilvl w:val="0"/>
          <w:numId w:val="6"/>
        </w:numPr>
        <w:spacing w:before="100" w:beforeAutospacing="1" w:after="100" w:afterAutospacing="1" w:line="276" w:lineRule="auto"/>
        <w:jc w:val="both"/>
        <w:rPr>
          <w:rFonts w:cstheme="minorHAnsi"/>
          <w:sz w:val="24"/>
          <w:szCs w:val="24"/>
        </w:rPr>
      </w:pPr>
      <w:r w:rsidRPr="00BC7502">
        <w:rPr>
          <w:rFonts w:cstheme="minorHAnsi"/>
          <w:sz w:val="24"/>
          <w:szCs w:val="24"/>
        </w:rPr>
        <w:t>Ensure the physical and emotional wellbeing of all pupils.</w:t>
      </w:r>
    </w:p>
    <w:p w:rsidR="00BC7502" w:rsidRDefault="00BC7502" w:rsidP="00583BF6">
      <w:pPr>
        <w:spacing w:before="100" w:beforeAutospacing="1" w:after="100" w:afterAutospacing="1" w:line="240" w:lineRule="auto"/>
        <w:jc w:val="center"/>
        <w:outlineLvl w:val="2"/>
        <w:rPr>
          <w:rFonts w:eastAsia="Times New Roman" w:cstheme="minorHAnsi"/>
          <w:b/>
          <w:bCs/>
          <w:color w:val="002060"/>
          <w:sz w:val="32"/>
          <w:szCs w:val="32"/>
          <w:lang w:eastAsia="en-GB"/>
        </w:rPr>
      </w:pPr>
      <w:r>
        <w:rPr>
          <w:rFonts w:eastAsia="Times New Roman" w:cstheme="minorHAnsi"/>
          <w:b/>
          <w:bCs/>
          <w:color w:val="002060"/>
          <w:sz w:val="32"/>
          <w:szCs w:val="32"/>
          <w:lang w:eastAsia="en-GB"/>
        </w:rPr>
        <w:t>Person Specification</w:t>
      </w:r>
    </w:p>
    <w:tbl>
      <w:tblPr>
        <w:tblStyle w:val="TableGrid"/>
        <w:tblW w:w="0" w:type="auto"/>
        <w:tblLook w:val="04A0" w:firstRow="1" w:lastRow="0" w:firstColumn="1" w:lastColumn="0" w:noHBand="0" w:noVBand="1"/>
      </w:tblPr>
      <w:tblGrid>
        <w:gridCol w:w="4508"/>
        <w:gridCol w:w="4508"/>
      </w:tblGrid>
      <w:tr w:rsidR="00BC7502" w:rsidTr="00BC7502">
        <w:tc>
          <w:tcPr>
            <w:tcW w:w="9016" w:type="dxa"/>
            <w:gridSpan w:val="2"/>
            <w:shd w:val="clear" w:color="auto" w:fill="DEEAF6" w:themeFill="accent1" w:themeFillTint="33"/>
          </w:tcPr>
          <w:p w:rsidR="00BC7502" w:rsidRPr="00BC7502" w:rsidRDefault="00BC7502" w:rsidP="00BC7502">
            <w:pPr>
              <w:spacing w:before="100" w:beforeAutospacing="1" w:after="100" w:afterAutospacing="1"/>
              <w:jc w:val="center"/>
              <w:outlineLvl w:val="2"/>
              <w:rPr>
                <w:rFonts w:eastAsia="Times New Roman" w:cstheme="minorHAnsi"/>
                <w:b/>
                <w:bCs/>
                <w:color w:val="002060"/>
                <w:sz w:val="28"/>
                <w:szCs w:val="32"/>
                <w:lang w:eastAsia="en-GB"/>
              </w:rPr>
            </w:pPr>
            <w:r w:rsidRPr="00BC7502">
              <w:rPr>
                <w:rFonts w:eastAsia="Times New Roman" w:cstheme="minorHAnsi"/>
                <w:b/>
                <w:bCs/>
                <w:color w:val="002060"/>
                <w:sz w:val="28"/>
                <w:szCs w:val="32"/>
                <w:lang w:eastAsia="en-GB"/>
              </w:rPr>
              <w:t>Qualifications and Experience</w:t>
            </w:r>
          </w:p>
        </w:tc>
      </w:tr>
      <w:tr w:rsidR="00BC7502" w:rsidTr="00BC7502">
        <w:tc>
          <w:tcPr>
            <w:tcW w:w="4508" w:type="dxa"/>
            <w:shd w:val="clear" w:color="auto" w:fill="DEEAF6" w:themeFill="accent1" w:themeFillTint="33"/>
          </w:tcPr>
          <w:p w:rsidR="00BC7502" w:rsidRPr="00BC7502" w:rsidRDefault="00BC7502" w:rsidP="00BC7502">
            <w:pPr>
              <w:spacing w:before="100" w:beforeAutospacing="1" w:after="100" w:afterAutospacing="1"/>
              <w:jc w:val="center"/>
              <w:outlineLvl w:val="2"/>
              <w:rPr>
                <w:rFonts w:eastAsia="Times New Roman" w:cstheme="minorHAnsi"/>
                <w:b/>
                <w:bCs/>
                <w:color w:val="002060"/>
                <w:sz w:val="28"/>
                <w:szCs w:val="32"/>
                <w:lang w:eastAsia="en-GB"/>
              </w:rPr>
            </w:pPr>
            <w:r w:rsidRPr="00BC7502">
              <w:rPr>
                <w:rFonts w:eastAsia="Times New Roman" w:cstheme="minorHAnsi"/>
                <w:b/>
                <w:bCs/>
                <w:color w:val="002060"/>
                <w:sz w:val="28"/>
                <w:szCs w:val="32"/>
                <w:lang w:eastAsia="en-GB"/>
              </w:rPr>
              <w:t>Essential</w:t>
            </w:r>
          </w:p>
        </w:tc>
        <w:tc>
          <w:tcPr>
            <w:tcW w:w="4508" w:type="dxa"/>
            <w:shd w:val="clear" w:color="auto" w:fill="DEEAF6" w:themeFill="accent1" w:themeFillTint="33"/>
          </w:tcPr>
          <w:p w:rsidR="00BC7502" w:rsidRPr="00BC7502" w:rsidRDefault="00BC7502" w:rsidP="00BC7502">
            <w:pPr>
              <w:spacing w:before="100" w:beforeAutospacing="1" w:after="100" w:afterAutospacing="1"/>
              <w:jc w:val="center"/>
              <w:outlineLvl w:val="2"/>
              <w:rPr>
                <w:rFonts w:eastAsia="Times New Roman" w:cstheme="minorHAnsi"/>
                <w:b/>
                <w:bCs/>
                <w:color w:val="002060"/>
                <w:sz w:val="28"/>
                <w:szCs w:val="32"/>
                <w:lang w:eastAsia="en-GB"/>
              </w:rPr>
            </w:pPr>
            <w:r w:rsidRPr="00BC7502">
              <w:rPr>
                <w:rFonts w:eastAsia="Times New Roman" w:cstheme="minorHAnsi"/>
                <w:b/>
                <w:bCs/>
                <w:color w:val="002060"/>
                <w:sz w:val="28"/>
                <w:szCs w:val="32"/>
                <w:lang w:eastAsia="en-GB"/>
              </w:rPr>
              <w:t>Desirable</w:t>
            </w:r>
          </w:p>
        </w:tc>
      </w:tr>
      <w:tr w:rsidR="00BC7502" w:rsidTr="00BC7502">
        <w:tc>
          <w:tcPr>
            <w:tcW w:w="4508" w:type="dxa"/>
          </w:tcPr>
          <w:p w:rsidR="00BC7502" w:rsidRPr="00583BF6" w:rsidRDefault="00583BF6" w:rsidP="00583BF6">
            <w:pPr>
              <w:pStyle w:val="NormalWeb"/>
              <w:jc w:val="both"/>
              <w:rPr>
                <w:rFonts w:asciiTheme="minorHAnsi" w:hAnsiTheme="minorHAnsi" w:cstheme="minorHAnsi"/>
                <w:sz w:val="22"/>
                <w:szCs w:val="22"/>
              </w:rPr>
            </w:pPr>
            <w:r w:rsidRPr="00583BF6">
              <w:rPr>
                <w:rFonts w:asciiTheme="minorHAnsi" w:hAnsiTheme="minorHAnsi" w:cstheme="minorHAnsi"/>
                <w:sz w:val="22"/>
                <w:szCs w:val="22"/>
              </w:rPr>
              <w:t xml:space="preserve">HLTA status/willingness to complete training (or QTS/QTLS, or evidence of equivalent qualification recognised by </w:t>
            </w:r>
            <w:proofErr w:type="spellStart"/>
            <w:r w:rsidRPr="00583BF6">
              <w:rPr>
                <w:rFonts w:asciiTheme="minorHAnsi" w:hAnsiTheme="minorHAnsi" w:cstheme="minorHAnsi"/>
                <w:sz w:val="22"/>
                <w:szCs w:val="22"/>
              </w:rPr>
              <w:t>DfE</w:t>
            </w:r>
            <w:proofErr w:type="spellEnd"/>
            <w:r w:rsidRPr="00583BF6">
              <w:rPr>
                <w:rFonts w:asciiTheme="minorHAnsi" w:hAnsiTheme="minorHAnsi" w:cstheme="minorHAnsi"/>
                <w:sz w:val="22"/>
                <w:szCs w:val="22"/>
              </w:rPr>
              <w:t xml:space="preserve">). </w:t>
            </w:r>
          </w:p>
        </w:tc>
        <w:tc>
          <w:tcPr>
            <w:tcW w:w="4508" w:type="dxa"/>
          </w:tcPr>
          <w:p w:rsidR="00BC7502" w:rsidRPr="00583BF6" w:rsidRDefault="00583BF6" w:rsidP="00583BF6">
            <w:pPr>
              <w:tabs>
                <w:tab w:val="left" w:pos="1010"/>
              </w:tabs>
              <w:spacing w:before="100" w:beforeAutospacing="1" w:after="100" w:afterAutospacing="1" w:line="276" w:lineRule="auto"/>
              <w:jc w:val="both"/>
              <w:outlineLvl w:val="2"/>
              <w:rPr>
                <w:rFonts w:eastAsia="Times New Roman" w:cstheme="minorHAnsi"/>
                <w:b/>
                <w:bCs/>
                <w:color w:val="002060"/>
                <w:lang w:eastAsia="en-GB"/>
              </w:rPr>
            </w:pPr>
            <w:r w:rsidRPr="00583BF6">
              <w:rPr>
                <w:rFonts w:cstheme="minorHAnsi"/>
              </w:rPr>
              <w:t>Additional qualifications in child development, SEND, EAL, or specific curriculum subjects.</w:t>
            </w:r>
          </w:p>
        </w:tc>
      </w:tr>
      <w:tr w:rsidR="00BC7502" w:rsidTr="00BC7502">
        <w:tc>
          <w:tcPr>
            <w:tcW w:w="4508" w:type="dxa"/>
          </w:tcPr>
          <w:p w:rsidR="00BC7502" w:rsidRPr="00583BF6" w:rsidRDefault="00583BF6" w:rsidP="00583BF6">
            <w:pPr>
              <w:pStyle w:val="NormalWeb"/>
              <w:jc w:val="both"/>
              <w:rPr>
                <w:rFonts w:asciiTheme="minorHAnsi" w:hAnsiTheme="minorHAnsi" w:cstheme="minorHAnsi"/>
                <w:sz w:val="22"/>
                <w:szCs w:val="22"/>
              </w:rPr>
            </w:pPr>
            <w:r w:rsidRPr="00583BF6">
              <w:rPr>
                <w:rFonts w:asciiTheme="minorHAnsi" w:hAnsiTheme="minorHAnsi" w:cstheme="minorHAnsi"/>
                <w:sz w:val="22"/>
                <w:szCs w:val="22"/>
              </w:rPr>
              <w:t>GCSE (or equivalent) in English and Maths at Grade C/4 or above.</w:t>
            </w:r>
          </w:p>
        </w:tc>
        <w:tc>
          <w:tcPr>
            <w:tcW w:w="4508" w:type="dxa"/>
          </w:tcPr>
          <w:p w:rsidR="00BC7502" w:rsidRPr="00583BF6" w:rsidRDefault="00583BF6" w:rsidP="00583BF6">
            <w:pPr>
              <w:spacing w:before="100" w:beforeAutospacing="1" w:after="100" w:afterAutospacing="1" w:line="276" w:lineRule="auto"/>
              <w:jc w:val="both"/>
              <w:outlineLvl w:val="2"/>
              <w:rPr>
                <w:rFonts w:eastAsia="Times New Roman" w:cstheme="minorHAnsi"/>
                <w:b/>
                <w:bCs/>
                <w:color w:val="002060"/>
                <w:lang w:eastAsia="en-GB"/>
              </w:rPr>
            </w:pPr>
            <w:r w:rsidRPr="00583BF6">
              <w:rPr>
                <w:rFonts w:cstheme="minorHAnsi"/>
              </w:rPr>
              <w:t>Paediatric First Aid qualification.</w:t>
            </w:r>
          </w:p>
        </w:tc>
      </w:tr>
      <w:tr w:rsidR="00BC7502" w:rsidTr="00BC7502">
        <w:tc>
          <w:tcPr>
            <w:tcW w:w="4508" w:type="dxa"/>
          </w:tcPr>
          <w:p w:rsidR="00BC7502" w:rsidRPr="00583BF6" w:rsidRDefault="00583BF6" w:rsidP="00583BF6">
            <w:pPr>
              <w:pStyle w:val="NormalWeb"/>
              <w:jc w:val="both"/>
              <w:rPr>
                <w:rFonts w:asciiTheme="minorHAnsi" w:hAnsiTheme="minorHAnsi" w:cstheme="minorHAnsi"/>
                <w:sz w:val="22"/>
                <w:szCs w:val="22"/>
              </w:rPr>
            </w:pPr>
            <w:r w:rsidRPr="00583BF6">
              <w:rPr>
                <w:rFonts w:asciiTheme="minorHAnsi" w:hAnsiTheme="minorHAnsi" w:cstheme="minorHAnsi"/>
                <w:sz w:val="22"/>
                <w:szCs w:val="22"/>
              </w:rPr>
              <w:t>Evidence of ongoing professional development</w:t>
            </w:r>
          </w:p>
        </w:tc>
        <w:tc>
          <w:tcPr>
            <w:tcW w:w="4508" w:type="dxa"/>
          </w:tcPr>
          <w:p w:rsidR="00BC7502" w:rsidRPr="00583BF6" w:rsidRDefault="00583BF6" w:rsidP="00583BF6">
            <w:pPr>
              <w:spacing w:before="100" w:beforeAutospacing="1" w:after="100" w:afterAutospacing="1" w:line="276" w:lineRule="auto"/>
              <w:jc w:val="both"/>
              <w:outlineLvl w:val="2"/>
              <w:rPr>
                <w:rFonts w:eastAsia="Times New Roman" w:cstheme="minorHAnsi"/>
                <w:b/>
                <w:bCs/>
                <w:color w:val="002060"/>
                <w:lang w:eastAsia="en-GB"/>
              </w:rPr>
            </w:pPr>
            <w:r w:rsidRPr="00583BF6">
              <w:rPr>
                <w:rFonts w:cstheme="minorHAnsi"/>
              </w:rPr>
              <w:t>Further CPD in behaviour management, phonics, or curriculum areas.</w:t>
            </w:r>
          </w:p>
        </w:tc>
      </w:tr>
      <w:tr w:rsidR="00BC7502" w:rsidTr="00BC7502">
        <w:tc>
          <w:tcPr>
            <w:tcW w:w="4508" w:type="dxa"/>
          </w:tcPr>
          <w:p w:rsidR="00BC7502" w:rsidRPr="00583BF6" w:rsidRDefault="00583BF6" w:rsidP="00583BF6">
            <w:pPr>
              <w:pStyle w:val="NormalWeb"/>
              <w:jc w:val="both"/>
              <w:rPr>
                <w:rFonts w:asciiTheme="minorHAnsi" w:hAnsiTheme="minorHAnsi" w:cstheme="minorHAnsi"/>
                <w:sz w:val="22"/>
                <w:szCs w:val="22"/>
              </w:rPr>
            </w:pPr>
            <w:r w:rsidRPr="00583BF6">
              <w:rPr>
                <w:rFonts w:asciiTheme="minorHAnsi" w:hAnsiTheme="minorHAnsi" w:cstheme="minorHAnsi"/>
                <w:sz w:val="22"/>
                <w:szCs w:val="22"/>
              </w:rPr>
              <w:t>Basic safeguarding training (e.g. Keeping Children Safe in Education updates).</w:t>
            </w:r>
          </w:p>
        </w:tc>
        <w:tc>
          <w:tcPr>
            <w:tcW w:w="4508" w:type="dxa"/>
          </w:tcPr>
          <w:p w:rsidR="00BC7502" w:rsidRPr="00583BF6" w:rsidRDefault="00583BF6" w:rsidP="00583BF6">
            <w:pPr>
              <w:spacing w:before="100" w:beforeAutospacing="1" w:after="100" w:afterAutospacing="1" w:line="276" w:lineRule="auto"/>
              <w:jc w:val="both"/>
              <w:outlineLvl w:val="2"/>
              <w:rPr>
                <w:rFonts w:eastAsia="Times New Roman" w:cstheme="minorHAnsi"/>
                <w:b/>
                <w:bCs/>
                <w:color w:val="002060"/>
                <w:lang w:eastAsia="en-GB"/>
              </w:rPr>
            </w:pPr>
            <w:r w:rsidRPr="00583BF6">
              <w:rPr>
                <w:rFonts w:cstheme="minorHAnsi"/>
              </w:rPr>
              <w:t>Experience across all primary key stages (EYFS, KS1 and KS2).</w:t>
            </w:r>
          </w:p>
        </w:tc>
      </w:tr>
      <w:tr w:rsidR="00BC7502" w:rsidTr="00BC7502">
        <w:tc>
          <w:tcPr>
            <w:tcW w:w="4508" w:type="dxa"/>
          </w:tcPr>
          <w:p w:rsidR="00BC7502" w:rsidRPr="00583BF6" w:rsidRDefault="00583BF6" w:rsidP="00583BF6">
            <w:pPr>
              <w:spacing w:before="100" w:beforeAutospacing="1" w:after="100" w:afterAutospacing="1" w:line="276" w:lineRule="auto"/>
              <w:jc w:val="both"/>
              <w:outlineLvl w:val="2"/>
              <w:rPr>
                <w:rFonts w:cstheme="minorHAnsi"/>
              </w:rPr>
            </w:pPr>
            <w:r w:rsidRPr="00583BF6">
              <w:rPr>
                <w:rFonts w:cstheme="minorHAnsi"/>
              </w:rPr>
              <w:t>Experience working with children in a school setting.</w:t>
            </w:r>
          </w:p>
        </w:tc>
        <w:tc>
          <w:tcPr>
            <w:tcW w:w="4508" w:type="dxa"/>
          </w:tcPr>
          <w:p w:rsidR="00BC7502" w:rsidRPr="00583BF6" w:rsidRDefault="00583BF6" w:rsidP="00583BF6">
            <w:pPr>
              <w:spacing w:before="100" w:beforeAutospacing="1" w:after="100" w:afterAutospacing="1" w:line="276" w:lineRule="auto"/>
              <w:jc w:val="both"/>
              <w:outlineLvl w:val="2"/>
              <w:rPr>
                <w:rFonts w:eastAsia="Times New Roman" w:cstheme="minorHAnsi"/>
                <w:b/>
                <w:bCs/>
                <w:color w:val="002060"/>
                <w:lang w:eastAsia="en-GB"/>
              </w:rPr>
            </w:pPr>
            <w:r w:rsidRPr="00583BF6">
              <w:rPr>
                <w:rFonts w:cstheme="minorHAnsi"/>
              </w:rPr>
              <w:t>Experience supporting pupils with SEND or additional needs.</w:t>
            </w:r>
          </w:p>
        </w:tc>
      </w:tr>
      <w:tr w:rsidR="00BC7502" w:rsidTr="00BC7502">
        <w:tc>
          <w:tcPr>
            <w:tcW w:w="4508" w:type="dxa"/>
          </w:tcPr>
          <w:p w:rsidR="00BC7502" w:rsidRPr="00583BF6" w:rsidRDefault="00583BF6" w:rsidP="00583BF6">
            <w:pPr>
              <w:pStyle w:val="NormalWeb"/>
              <w:jc w:val="both"/>
              <w:rPr>
                <w:rFonts w:asciiTheme="minorHAnsi" w:hAnsiTheme="minorHAnsi" w:cstheme="minorHAnsi"/>
                <w:sz w:val="22"/>
                <w:szCs w:val="22"/>
              </w:rPr>
            </w:pPr>
            <w:r w:rsidRPr="00583BF6">
              <w:rPr>
                <w:rFonts w:asciiTheme="minorHAnsi" w:hAnsiTheme="minorHAnsi" w:cstheme="minorHAnsi"/>
                <w:sz w:val="22"/>
                <w:szCs w:val="22"/>
              </w:rPr>
              <w:t>Experience delivering learning activities or supervising whole classes/groups in the absence of a teacher.</w:t>
            </w:r>
          </w:p>
        </w:tc>
        <w:tc>
          <w:tcPr>
            <w:tcW w:w="4508" w:type="dxa"/>
          </w:tcPr>
          <w:p w:rsidR="00BC7502" w:rsidRPr="00583BF6" w:rsidRDefault="00583BF6" w:rsidP="00583BF6">
            <w:pPr>
              <w:spacing w:before="100" w:beforeAutospacing="1" w:after="100" w:afterAutospacing="1" w:line="276" w:lineRule="auto"/>
              <w:jc w:val="both"/>
              <w:outlineLvl w:val="2"/>
              <w:rPr>
                <w:rFonts w:eastAsia="Times New Roman" w:cstheme="minorHAnsi"/>
                <w:b/>
                <w:bCs/>
                <w:color w:val="002060"/>
                <w:lang w:eastAsia="en-GB"/>
              </w:rPr>
            </w:pPr>
            <w:r w:rsidRPr="00583BF6">
              <w:rPr>
                <w:rFonts w:cstheme="minorHAnsi"/>
              </w:rPr>
              <w:t>Experience contributing to assessment and record-keeping.</w:t>
            </w:r>
          </w:p>
        </w:tc>
      </w:tr>
      <w:tr w:rsidR="00583BF6" w:rsidTr="00BC7502">
        <w:tc>
          <w:tcPr>
            <w:tcW w:w="4508" w:type="dxa"/>
          </w:tcPr>
          <w:p w:rsidR="00583BF6" w:rsidRPr="00583BF6" w:rsidRDefault="00583BF6" w:rsidP="00583BF6">
            <w:pPr>
              <w:pStyle w:val="NormalWeb"/>
              <w:jc w:val="both"/>
              <w:rPr>
                <w:rFonts w:asciiTheme="minorHAnsi" w:hAnsiTheme="minorHAnsi" w:cstheme="minorHAnsi"/>
                <w:sz w:val="22"/>
                <w:szCs w:val="22"/>
              </w:rPr>
            </w:pPr>
            <w:r w:rsidRPr="00583BF6">
              <w:rPr>
                <w:rFonts w:asciiTheme="minorHAnsi" w:hAnsiTheme="minorHAnsi" w:cstheme="minorHAnsi"/>
                <w:sz w:val="22"/>
                <w:szCs w:val="22"/>
              </w:rPr>
              <w:t>Experience supporting pupils across a range of abilities and needs.</w:t>
            </w:r>
          </w:p>
        </w:tc>
        <w:tc>
          <w:tcPr>
            <w:tcW w:w="4508" w:type="dxa"/>
          </w:tcPr>
          <w:p w:rsidR="00583BF6" w:rsidRPr="00583BF6" w:rsidRDefault="00583BF6" w:rsidP="00583BF6">
            <w:pPr>
              <w:tabs>
                <w:tab w:val="left" w:pos="1580"/>
              </w:tabs>
              <w:spacing w:before="100" w:beforeAutospacing="1" w:after="100" w:afterAutospacing="1" w:line="276" w:lineRule="auto"/>
              <w:jc w:val="both"/>
              <w:outlineLvl w:val="2"/>
              <w:rPr>
                <w:rFonts w:eastAsia="Times New Roman" w:cstheme="minorHAnsi"/>
                <w:b/>
                <w:bCs/>
                <w:color w:val="002060"/>
                <w:lang w:eastAsia="en-GB"/>
              </w:rPr>
            </w:pPr>
            <w:r w:rsidRPr="00583BF6">
              <w:rPr>
                <w:rFonts w:cstheme="minorHAnsi"/>
              </w:rPr>
              <w:t>Experience in planning or adapting learning sequences under teacher guidance.</w:t>
            </w:r>
            <w:r w:rsidRPr="00583BF6">
              <w:rPr>
                <w:rFonts w:eastAsia="Times New Roman" w:cstheme="minorHAnsi"/>
                <w:b/>
                <w:bCs/>
                <w:color w:val="002060"/>
                <w:lang w:eastAsia="en-GB"/>
              </w:rPr>
              <w:tab/>
            </w:r>
          </w:p>
        </w:tc>
      </w:tr>
      <w:tr w:rsidR="00583BF6" w:rsidTr="00BC7502">
        <w:tc>
          <w:tcPr>
            <w:tcW w:w="4508" w:type="dxa"/>
          </w:tcPr>
          <w:p w:rsidR="00583BF6" w:rsidRPr="00583BF6" w:rsidRDefault="00583BF6" w:rsidP="00583BF6">
            <w:pPr>
              <w:pStyle w:val="NormalWeb"/>
              <w:jc w:val="both"/>
              <w:rPr>
                <w:rFonts w:asciiTheme="minorHAnsi" w:hAnsiTheme="minorHAnsi" w:cstheme="minorHAnsi"/>
                <w:sz w:val="22"/>
                <w:szCs w:val="22"/>
              </w:rPr>
            </w:pPr>
            <w:r w:rsidRPr="00583BF6">
              <w:rPr>
                <w:rFonts w:asciiTheme="minorHAnsi" w:hAnsiTheme="minorHAnsi" w:cstheme="minorHAnsi"/>
                <w:sz w:val="22"/>
                <w:szCs w:val="22"/>
              </w:rPr>
              <w:t>Experience using positive behaviour management strategies.</w:t>
            </w:r>
          </w:p>
        </w:tc>
        <w:tc>
          <w:tcPr>
            <w:tcW w:w="4508" w:type="dxa"/>
          </w:tcPr>
          <w:p w:rsidR="00583BF6" w:rsidRPr="00583BF6" w:rsidRDefault="00583BF6" w:rsidP="00583BF6">
            <w:pPr>
              <w:spacing w:before="100" w:beforeAutospacing="1" w:after="100" w:afterAutospacing="1" w:line="276" w:lineRule="auto"/>
              <w:jc w:val="both"/>
              <w:outlineLvl w:val="2"/>
              <w:rPr>
                <w:rFonts w:eastAsia="Times New Roman" w:cstheme="minorHAnsi"/>
                <w:b/>
                <w:bCs/>
                <w:color w:val="002060"/>
                <w:lang w:eastAsia="en-GB"/>
              </w:rPr>
            </w:pPr>
          </w:p>
        </w:tc>
      </w:tr>
      <w:tr w:rsidR="00BC7502" w:rsidTr="00BC7502">
        <w:tc>
          <w:tcPr>
            <w:tcW w:w="9016" w:type="dxa"/>
            <w:gridSpan w:val="2"/>
            <w:shd w:val="clear" w:color="auto" w:fill="DEEAF6" w:themeFill="accent1" w:themeFillTint="33"/>
          </w:tcPr>
          <w:p w:rsidR="00BC7502" w:rsidRPr="00BC7502" w:rsidRDefault="00BC7502" w:rsidP="00BC7502">
            <w:pPr>
              <w:spacing w:before="100" w:beforeAutospacing="1" w:after="100" w:afterAutospacing="1"/>
              <w:jc w:val="center"/>
              <w:outlineLvl w:val="2"/>
              <w:rPr>
                <w:rFonts w:eastAsia="Times New Roman" w:cstheme="minorHAnsi"/>
                <w:b/>
                <w:bCs/>
                <w:color w:val="002060"/>
                <w:sz w:val="28"/>
                <w:szCs w:val="32"/>
                <w:lang w:eastAsia="en-GB"/>
              </w:rPr>
            </w:pPr>
            <w:r>
              <w:rPr>
                <w:rFonts w:eastAsia="Times New Roman" w:cstheme="minorHAnsi"/>
                <w:b/>
                <w:bCs/>
                <w:color w:val="002060"/>
                <w:sz w:val="32"/>
                <w:szCs w:val="32"/>
                <w:lang w:eastAsia="en-GB"/>
              </w:rPr>
              <w:t>Skills and Knowledge</w:t>
            </w:r>
          </w:p>
        </w:tc>
      </w:tr>
      <w:tr w:rsidR="00BC7502" w:rsidTr="00BC7502">
        <w:tc>
          <w:tcPr>
            <w:tcW w:w="4508" w:type="dxa"/>
            <w:shd w:val="clear" w:color="auto" w:fill="DEEAF6" w:themeFill="accent1" w:themeFillTint="33"/>
          </w:tcPr>
          <w:p w:rsidR="00BC7502" w:rsidRPr="00BC7502" w:rsidRDefault="00BC7502" w:rsidP="00BC7502">
            <w:pPr>
              <w:spacing w:before="100" w:beforeAutospacing="1" w:after="100" w:afterAutospacing="1"/>
              <w:jc w:val="center"/>
              <w:outlineLvl w:val="2"/>
              <w:rPr>
                <w:rFonts w:eastAsia="Times New Roman" w:cstheme="minorHAnsi"/>
                <w:b/>
                <w:bCs/>
                <w:color w:val="002060"/>
                <w:sz w:val="28"/>
                <w:szCs w:val="32"/>
                <w:lang w:eastAsia="en-GB"/>
              </w:rPr>
            </w:pPr>
            <w:r w:rsidRPr="00BC7502">
              <w:rPr>
                <w:rFonts w:eastAsia="Times New Roman" w:cstheme="minorHAnsi"/>
                <w:b/>
                <w:bCs/>
                <w:color w:val="002060"/>
                <w:sz w:val="28"/>
                <w:szCs w:val="32"/>
                <w:lang w:eastAsia="en-GB"/>
              </w:rPr>
              <w:t>Essential</w:t>
            </w:r>
          </w:p>
        </w:tc>
        <w:tc>
          <w:tcPr>
            <w:tcW w:w="4508" w:type="dxa"/>
            <w:shd w:val="clear" w:color="auto" w:fill="DEEAF6" w:themeFill="accent1" w:themeFillTint="33"/>
          </w:tcPr>
          <w:p w:rsidR="00BC7502" w:rsidRPr="00BC7502" w:rsidRDefault="00BC7502" w:rsidP="00BC7502">
            <w:pPr>
              <w:spacing w:before="100" w:beforeAutospacing="1" w:after="100" w:afterAutospacing="1"/>
              <w:jc w:val="center"/>
              <w:outlineLvl w:val="2"/>
              <w:rPr>
                <w:rFonts w:eastAsia="Times New Roman" w:cstheme="minorHAnsi"/>
                <w:b/>
                <w:bCs/>
                <w:color w:val="002060"/>
                <w:sz w:val="28"/>
                <w:szCs w:val="32"/>
                <w:lang w:eastAsia="en-GB"/>
              </w:rPr>
            </w:pPr>
            <w:r w:rsidRPr="00BC7502">
              <w:rPr>
                <w:rFonts w:eastAsia="Times New Roman" w:cstheme="minorHAnsi"/>
                <w:b/>
                <w:bCs/>
                <w:color w:val="002060"/>
                <w:sz w:val="28"/>
                <w:szCs w:val="32"/>
                <w:lang w:eastAsia="en-GB"/>
              </w:rPr>
              <w:t>Desirable</w:t>
            </w:r>
          </w:p>
        </w:tc>
      </w:tr>
      <w:tr w:rsidR="00BC7502" w:rsidTr="00BC7502">
        <w:tc>
          <w:tcPr>
            <w:tcW w:w="4508" w:type="dxa"/>
          </w:tcPr>
          <w:p w:rsidR="00BC7502" w:rsidRPr="00583BF6" w:rsidRDefault="00583BF6" w:rsidP="00583BF6">
            <w:pPr>
              <w:spacing w:before="100" w:beforeAutospacing="1" w:after="100" w:afterAutospacing="1"/>
              <w:jc w:val="both"/>
              <w:rPr>
                <w:rFonts w:eastAsia="Times New Roman" w:cstheme="minorHAnsi"/>
                <w:szCs w:val="24"/>
                <w:lang w:eastAsia="en-GB"/>
              </w:rPr>
            </w:pPr>
            <w:r w:rsidRPr="00583BF6">
              <w:rPr>
                <w:rFonts w:eastAsia="Times New Roman" w:cstheme="minorHAnsi"/>
                <w:szCs w:val="24"/>
                <w:lang w:eastAsia="en-GB"/>
              </w:rPr>
              <w:t xml:space="preserve">Secure knowledge of the primary curriculum. </w:t>
            </w:r>
          </w:p>
        </w:tc>
        <w:tc>
          <w:tcPr>
            <w:tcW w:w="4508" w:type="dxa"/>
          </w:tcPr>
          <w:p w:rsidR="00583BF6" w:rsidRPr="00583BF6" w:rsidRDefault="00583BF6" w:rsidP="00583BF6">
            <w:pPr>
              <w:pStyle w:val="NormalWeb"/>
              <w:jc w:val="both"/>
              <w:rPr>
                <w:rFonts w:asciiTheme="minorHAnsi" w:hAnsiTheme="minorHAnsi" w:cstheme="minorHAnsi"/>
                <w:sz w:val="22"/>
              </w:rPr>
            </w:pPr>
            <w:r w:rsidRPr="00583BF6">
              <w:rPr>
                <w:rFonts w:asciiTheme="minorHAnsi" w:hAnsiTheme="minorHAnsi" w:cstheme="minorHAnsi"/>
                <w:sz w:val="22"/>
              </w:rPr>
              <w:t>Knowledge of strategies to support children with specific learning difficulties, EAL or SEMH needs.</w:t>
            </w:r>
          </w:p>
          <w:p w:rsidR="00BC7502" w:rsidRPr="00583BF6" w:rsidRDefault="00BC7502" w:rsidP="00583BF6">
            <w:pPr>
              <w:pStyle w:val="NormalWeb"/>
              <w:jc w:val="both"/>
              <w:rPr>
                <w:rFonts w:asciiTheme="minorHAnsi" w:hAnsiTheme="minorHAnsi" w:cstheme="minorHAnsi"/>
                <w:b/>
                <w:bCs/>
                <w:color w:val="002060"/>
                <w:sz w:val="22"/>
                <w:szCs w:val="32"/>
              </w:rPr>
            </w:pPr>
          </w:p>
        </w:tc>
      </w:tr>
      <w:tr w:rsidR="00BC7502" w:rsidTr="00BC7502">
        <w:tc>
          <w:tcPr>
            <w:tcW w:w="4508" w:type="dxa"/>
          </w:tcPr>
          <w:p w:rsidR="00BC7502" w:rsidRPr="00583BF6" w:rsidRDefault="00583BF6" w:rsidP="00583BF6">
            <w:pPr>
              <w:spacing w:before="100" w:beforeAutospacing="1" w:after="100" w:afterAutospacing="1"/>
              <w:jc w:val="both"/>
              <w:rPr>
                <w:rFonts w:eastAsia="Times New Roman" w:cstheme="minorHAnsi"/>
                <w:szCs w:val="24"/>
                <w:lang w:eastAsia="en-GB"/>
              </w:rPr>
            </w:pPr>
            <w:r w:rsidRPr="00583BF6">
              <w:rPr>
                <w:rFonts w:eastAsia="Times New Roman" w:cstheme="minorHAnsi"/>
                <w:szCs w:val="24"/>
                <w:lang w:eastAsia="en-GB"/>
              </w:rPr>
              <w:t>Understanding of child safeguarding procedures and Keeping Children Safe in Education.</w:t>
            </w:r>
          </w:p>
        </w:tc>
        <w:tc>
          <w:tcPr>
            <w:tcW w:w="4508" w:type="dxa"/>
          </w:tcPr>
          <w:p w:rsidR="00583BF6" w:rsidRPr="00583BF6" w:rsidRDefault="00583BF6" w:rsidP="00583BF6">
            <w:pPr>
              <w:pStyle w:val="NormalWeb"/>
              <w:jc w:val="both"/>
              <w:rPr>
                <w:rFonts w:asciiTheme="minorHAnsi" w:hAnsiTheme="minorHAnsi" w:cstheme="minorHAnsi"/>
                <w:sz w:val="22"/>
              </w:rPr>
            </w:pPr>
            <w:r w:rsidRPr="00583BF6">
              <w:rPr>
                <w:rFonts w:asciiTheme="minorHAnsi" w:hAnsiTheme="minorHAnsi" w:cstheme="minorHAnsi"/>
                <w:sz w:val="22"/>
              </w:rPr>
              <w:t>Familiarity with assessment frameworks used across primary phases (e.g. EYFS profile, phonics screening, KS1/KS2 assessments).</w:t>
            </w:r>
          </w:p>
          <w:p w:rsidR="00BC7502" w:rsidRPr="00583BF6" w:rsidRDefault="00BC7502" w:rsidP="00583BF6">
            <w:pPr>
              <w:spacing w:before="100" w:beforeAutospacing="1" w:after="100" w:afterAutospacing="1"/>
              <w:jc w:val="both"/>
              <w:outlineLvl w:val="2"/>
              <w:rPr>
                <w:rFonts w:eastAsia="Times New Roman" w:cstheme="minorHAnsi"/>
                <w:b/>
                <w:bCs/>
                <w:color w:val="002060"/>
                <w:szCs w:val="32"/>
                <w:lang w:eastAsia="en-GB"/>
              </w:rPr>
            </w:pPr>
          </w:p>
        </w:tc>
      </w:tr>
      <w:tr w:rsidR="00BC7502" w:rsidTr="00BC7502">
        <w:tc>
          <w:tcPr>
            <w:tcW w:w="4508" w:type="dxa"/>
          </w:tcPr>
          <w:p w:rsidR="00BC7502" w:rsidRPr="00583BF6" w:rsidRDefault="00583BF6" w:rsidP="00583BF6">
            <w:pPr>
              <w:spacing w:before="100" w:beforeAutospacing="1" w:after="100" w:afterAutospacing="1"/>
              <w:jc w:val="both"/>
              <w:rPr>
                <w:rFonts w:eastAsia="Times New Roman" w:cstheme="minorHAnsi"/>
                <w:szCs w:val="24"/>
                <w:lang w:eastAsia="en-GB"/>
              </w:rPr>
            </w:pPr>
            <w:r w:rsidRPr="00583BF6">
              <w:rPr>
                <w:rFonts w:eastAsia="Times New Roman" w:cstheme="minorHAnsi"/>
                <w:szCs w:val="24"/>
                <w:lang w:eastAsia="en-GB"/>
              </w:rPr>
              <w:t>Ability to organise, plan and deliver learning activities under direction.</w:t>
            </w:r>
          </w:p>
        </w:tc>
        <w:tc>
          <w:tcPr>
            <w:tcW w:w="4508" w:type="dxa"/>
          </w:tcPr>
          <w:p w:rsidR="00583BF6" w:rsidRPr="00583BF6" w:rsidRDefault="00583BF6" w:rsidP="00583BF6">
            <w:pPr>
              <w:pStyle w:val="NormalWeb"/>
              <w:jc w:val="both"/>
              <w:rPr>
                <w:rFonts w:asciiTheme="minorHAnsi" w:hAnsiTheme="minorHAnsi" w:cstheme="minorHAnsi"/>
                <w:sz w:val="22"/>
              </w:rPr>
            </w:pPr>
            <w:r w:rsidRPr="00583BF6">
              <w:rPr>
                <w:rFonts w:asciiTheme="minorHAnsi" w:hAnsiTheme="minorHAnsi" w:cstheme="minorHAnsi"/>
                <w:sz w:val="22"/>
              </w:rPr>
              <w:t>ICT skills to support teaching and learning (interactive whiteboards, online learning tools).</w:t>
            </w:r>
          </w:p>
          <w:p w:rsidR="00BC7502" w:rsidRPr="00583BF6" w:rsidRDefault="00BC7502" w:rsidP="00583BF6">
            <w:pPr>
              <w:spacing w:before="100" w:beforeAutospacing="1" w:after="100" w:afterAutospacing="1"/>
              <w:jc w:val="both"/>
              <w:outlineLvl w:val="2"/>
              <w:rPr>
                <w:rFonts w:eastAsia="Times New Roman" w:cstheme="minorHAnsi"/>
                <w:b/>
                <w:bCs/>
                <w:color w:val="002060"/>
                <w:szCs w:val="32"/>
                <w:lang w:eastAsia="en-GB"/>
              </w:rPr>
            </w:pPr>
          </w:p>
        </w:tc>
      </w:tr>
      <w:tr w:rsidR="00BC7502" w:rsidTr="00BC7502">
        <w:tc>
          <w:tcPr>
            <w:tcW w:w="4508" w:type="dxa"/>
          </w:tcPr>
          <w:p w:rsidR="00BC7502" w:rsidRPr="00583BF6" w:rsidRDefault="00583BF6" w:rsidP="00583BF6">
            <w:pPr>
              <w:spacing w:before="100" w:beforeAutospacing="1" w:after="100" w:afterAutospacing="1"/>
              <w:jc w:val="both"/>
              <w:rPr>
                <w:rFonts w:eastAsia="Times New Roman" w:cstheme="minorHAnsi"/>
                <w:szCs w:val="24"/>
                <w:lang w:eastAsia="en-GB"/>
              </w:rPr>
            </w:pPr>
            <w:r w:rsidRPr="00583BF6">
              <w:rPr>
                <w:rFonts w:eastAsia="Times New Roman" w:cstheme="minorHAnsi"/>
                <w:szCs w:val="24"/>
                <w:lang w:eastAsia="en-GB"/>
              </w:rPr>
              <w:t>Strong communication and interpersonal skills to work with staff, pupils and parents.</w:t>
            </w:r>
          </w:p>
        </w:tc>
        <w:tc>
          <w:tcPr>
            <w:tcW w:w="4508" w:type="dxa"/>
          </w:tcPr>
          <w:p w:rsidR="00BC7502" w:rsidRDefault="00BC7502" w:rsidP="00BC7502">
            <w:pPr>
              <w:spacing w:before="100" w:beforeAutospacing="1" w:after="100" w:afterAutospacing="1"/>
              <w:outlineLvl w:val="2"/>
              <w:rPr>
                <w:rFonts w:eastAsia="Times New Roman" w:cstheme="minorHAnsi"/>
                <w:b/>
                <w:bCs/>
                <w:color w:val="002060"/>
                <w:sz w:val="32"/>
                <w:szCs w:val="32"/>
                <w:lang w:eastAsia="en-GB"/>
              </w:rPr>
            </w:pPr>
          </w:p>
        </w:tc>
      </w:tr>
      <w:tr w:rsidR="00583BF6" w:rsidTr="00BC7502">
        <w:tc>
          <w:tcPr>
            <w:tcW w:w="4508" w:type="dxa"/>
          </w:tcPr>
          <w:p w:rsidR="00583BF6" w:rsidRPr="00583BF6" w:rsidRDefault="00583BF6" w:rsidP="00583BF6">
            <w:pPr>
              <w:spacing w:before="100" w:beforeAutospacing="1" w:after="100" w:afterAutospacing="1"/>
              <w:jc w:val="both"/>
              <w:rPr>
                <w:rFonts w:eastAsia="Times New Roman" w:cstheme="minorHAnsi"/>
                <w:szCs w:val="24"/>
                <w:lang w:eastAsia="en-GB"/>
              </w:rPr>
            </w:pPr>
            <w:r w:rsidRPr="00583BF6">
              <w:rPr>
                <w:rFonts w:eastAsia="Times New Roman" w:cstheme="minorHAnsi"/>
                <w:szCs w:val="24"/>
                <w:lang w:eastAsia="en-GB"/>
              </w:rPr>
              <w:t>Ability to assess pupil responses and provide constructive feedback.</w:t>
            </w:r>
          </w:p>
        </w:tc>
        <w:tc>
          <w:tcPr>
            <w:tcW w:w="4508" w:type="dxa"/>
          </w:tcPr>
          <w:p w:rsidR="00583BF6" w:rsidRDefault="00583BF6" w:rsidP="00BC7502">
            <w:pPr>
              <w:spacing w:before="100" w:beforeAutospacing="1" w:after="100" w:afterAutospacing="1"/>
              <w:outlineLvl w:val="2"/>
              <w:rPr>
                <w:rFonts w:eastAsia="Times New Roman" w:cstheme="minorHAnsi"/>
                <w:b/>
                <w:bCs/>
                <w:color w:val="002060"/>
                <w:sz w:val="32"/>
                <w:szCs w:val="32"/>
                <w:lang w:eastAsia="en-GB"/>
              </w:rPr>
            </w:pPr>
          </w:p>
        </w:tc>
      </w:tr>
      <w:tr w:rsidR="00583BF6" w:rsidTr="00BC7502">
        <w:tc>
          <w:tcPr>
            <w:tcW w:w="4508" w:type="dxa"/>
          </w:tcPr>
          <w:p w:rsidR="00583BF6" w:rsidRPr="00583BF6" w:rsidRDefault="00583BF6" w:rsidP="00583BF6">
            <w:pPr>
              <w:spacing w:before="100" w:beforeAutospacing="1" w:after="100" w:afterAutospacing="1"/>
              <w:jc w:val="both"/>
              <w:rPr>
                <w:rFonts w:eastAsia="Times New Roman" w:cstheme="minorHAnsi"/>
                <w:szCs w:val="24"/>
                <w:lang w:eastAsia="en-GB"/>
              </w:rPr>
            </w:pPr>
            <w:r w:rsidRPr="00583BF6">
              <w:rPr>
                <w:rFonts w:eastAsia="Times New Roman" w:cstheme="minorHAnsi"/>
                <w:szCs w:val="24"/>
                <w:lang w:eastAsia="en-GB"/>
              </w:rPr>
              <w:t>Knowledge of equality, diversity and inclusion in education.</w:t>
            </w:r>
          </w:p>
        </w:tc>
        <w:tc>
          <w:tcPr>
            <w:tcW w:w="4508" w:type="dxa"/>
          </w:tcPr>
          <w:p w:rsidR="00583BF6" w:rsidRDefault="00583BF6" w:rsidP="00BC7502">
            <w:pPr>
              <w:spacing w:before="100" w:beforeAutospacing="1" w:after="100" w:afterAutospacing="1"/>
              <w:outlineLvl w:val="2"/>
              <w:rPr>
                <w:rFonts w:eastAsia="Times New Roman" w:cstheme="minorHAnsi"/>
                <w:b/>
                <w:bCs/>
                <w:color w:val="002060"/>
                <w:sz w:val="32"/>
                <w:szCs w:val="32"/>
                <w:lang w:eastAsia="en-GB"/>
              </w:rPr>
            </w:pPr>
          </w:p>
        </w:tc>
      </w:tr>
      <w:tr w:rsidR="00BC7502" w:rsidTr="00BC7502">
        <w:tc>
          <w:tcPr>
            <w:tcW w:w="9016" w:type="dxa"/>
            <w:gridSpan w:val="2"/>
            <w:shd w:val="clear" w:color="auto" w:fill="DEEAF6" w:themeFill="accent1" w:themeFillTint="33"/>
          </w:tcPr>
          <w:p w:rsidR="00BC7502" w:rsidRDefault="00BC7502" w:rsidP="00BC7502">
            <w:pPr>
              <w:spacing w:before="100" w:beforeAutospacing="1" w:after="100" w:afterAutospacing="1"/>
              <w:jc w:val="center"/>
              <w:outlineLvl w:val="2"/>
              <w:rPr>
                <w:rFonts w:eastAsia="Times New Roman" w:cstheme="minorHAnsi"/>
                <w:b/>
                <w:bCs/>
                <w:color w:val="002060"/>
                <w:sz w:val="32"/>
                <w:szCs w:val="32"/>
                <w:lang w:eastAsia="en-GB"/>
              </w:rPr>
            </w:pPr>
            <w:r>
              <w:rPr>
                <w:rFonts w:eastAsia="Times New Roman" w:cstheme="minorHAnsi"/>
                <w:b/>
                <w:bCs/>
                <w:color w:val="002060"/>
                <w:sz w:val="32"/>
                <w:szCs w:val="32"/>
                <w:lang w:eastAsia="en-GB"/>
              </w:rPr>
              <w:t xml:space="preserve">Personal Attributes </w:t>
            </w:r>
          </w:p>
        </w:tc>
      </w:tr>
      <w:tr w:rsidR="00BC7502" w:rsidTr="00815510">
        <w:tc>
          <w:tcPr>
            <w:tcW w:w="9016" w:type="dxa"/>
            <w:gridSpan w:val="2"/>
          </w:tcPr>
          <w:p w:rsidR="00BC7502" w:rsidRPr="00BC7502" w:rsidRDefault="00BC7502" w:rsidP="00BC7502">
            <w:pPr>
              <w:pStyle w:val="ListParagraph"/>
              <w:numPr>
                <w:ilvl w:val="0"/>
                <w:numId w:val="6"/>
              </w:numPr>
              <w:spacing w:before="100" w:beforeAutospacing="1" w:after="100" w:afterAutospacing="1"/>
              <w:jc w:val="both"/>
              <w:rPr>
                <w:rFonts w:eastAsia="Times New Roman" w:cstheme="minorHAnsi"/>
                <w:sz w:val="24"/>
                <w:szCs w:val="24"/>
                <w:lang w:eastAsia="en-GB"/>
              </w:rPr>
            </w:pPr>
            <w:r w:rsidRPr="00BC7502">
              <w:rPr>
                <w:rFonts w:eastAsia="Times New Roman" w:cstheme="minorHAnsi"/>
                <w:sz w:val="24"/>
                <w:szCs w:val="24"/>
                <w:lang w:eastAsia="en-GB"/>
              </w:rPr>
              <w:t>Empathetic, calm, and child-centred</w:t>
            </w:r>
          </w:p>
          <w:p w:rsidR="00BC7502" w:rsidRPr="00BC7502" w:rsidRDefault="00BC7502" w:rsidP="00BC7502">
            <w:pPr>
              <w:pStyle w:val="ListParagraph"/>
              <w:numPr>
                <w:ilvl w:val="0"/>
                <w:numId w:val="6"/>
              </w:numPr>
              <w:spacing w:before="100" w:beforeAutospacing="1" w:after="100" w:afterAutospacing="1"/>
              <w:jc w:val="both"/>
              <w:rPr>
                <w:rFonts w:eastAsia="Times New Roman" w:cstheme="minorHAnsi"/>
                <w:sz w:val="24"/>
                <w:szCs w:val="24"/>
                <w:lang w:eastAsia="en-GB"/>
              </w:rPr>
            </w:pPr>
            <w:r w:rsidRPr="00BC7502">
              <w:rPr>
                <w:rFonts w:eastAsia="Times New Roman" w:cstheme="minorHAnsi"/>
                <w:sz w:val="24"/>
                <w:szCs w:val="24"/>
                <w:lang w:eastAsia="en-GB"/>
              </w:rPr>
              <w:t>Reliable, flexible, and proactive</w:t>
            </w:r>
          </w:p>
          <w:p w:rsidR="00BC7502" w:rsidRPr="00BC7502" w:rsidRDefault="00BC7502" w:rsidP="00BC7502">
            <w:pPr>
              <w:pStyle w:val="ListParagraph"/>
              <w:numPr>
                <w:ilvl w:val="0"/>
                <w:numId w:val="6"/>
              </w:numPr>
              <w:spacing w:before="100" w:beforeAutospacing="1" w:after="100" w:afterAutospacing="1"/>
              <w:jc w:val="both"/>
              <w:rPr>
                <w:rFonts w:eastAsia="Times New Roman" w:cstheme="minorHAnsi"/>
                <w:sz w:val="24"/>
                <w:szCs w:val="24"/>
                <w:lang w:eastAsia="en-GB"/>
              </w:rPr>
            </w:pPr>
            <w:r w:rsidRPr="00BC7502">
              <w:rPr>
                <w:rFonts w:eastAsia="Times New Roman" w:cstheme="minorHAnsi"/>
                <w:sz w:val="24"/>
                <w:szCs w:val="24"/>
                <w:lang w:eastAsia="en-GB"/>
              </w:rPr>
              <w:t>Strong commitment to inclusive education and equal opportunities</w:t>
            </w:r>
          </w:p>
          <w:p w:rsidR="00BC7502" w:rsidRPr="00583BF6" w:rsidRDefault="00BC7502" w:rsidP="00583BF6">
            <w:pPr>
              <w:pStyle w:val="ListParagraph"/>
              <w:numPr>
                <w:ilvl w:val="0"/>
                <w:numId w:val="6"/>
              </w:numPr>
              <w:spacing w:before="100" w:beforeAutospacing="1" w:after="100" w:afterAutospacing="1"/>
              <w:jc w:val="both"/>
              <w:rPr>
                <w:rFonts w:eastAsia="Times New Roman" w:cstheme="minorHAnsi"/>
                <w:sz w:val="24"/>
                <w:szCs w:val="24"/>
                <w:lang w:eastAsia="en-GB"/>
              </w:rPr>
            </w:pPr>
            <w:r w:rsidRPr="00BC7502">
              <w:rPr>
                <w:rFonts w:eastAsia="Times New Roman" w:cstheme="minorHAnsi"/>
                <w:sz w:val="24"/>
                <w:szCs w:val="24"/>
                <w:lang w:eastAsia="en-GB"/>
              </w:rPr>
              <w:t>High level of professional integrity and confidentiality</w:t>
            </w:r>
          </w:p>
          <w:p w:rsidR="00BC7502" w:rsidRPr="00BC7502" w:rsidRDefault="00BC7502" w:rsidP="00BC7502">
            <w:pPr>
              <w:pStyle w:val="ListParagraph"/>
              <w:numPr>
                <w:ilvl w:val="0"/>
                <w:numId w:val="6"/>
              </w:numPr>
              <w:spacing w:before="100" w:beforeAutospacing="1" w:after="100" w:afterAutospacing="1"/>
              <w:jc w:val="both"/>
              <w:rPr>
                <w:rFonts w:ascii="Times New Roman" w:eastAsia="Times New Roman" w:hAnsi="Times New Roman" w:cs="Times New Roman"/>
                <w:sz w:val="24"/>
                <w:szCs w:val="24"/>
                <w:lang w:eastAsia="en-GB"/>
              </w:rPr>
            </w:pPr>
            <w:r w:rsidRPr="00BC7502">
              <w:rPr>
                <w:rFonts w:eastAsia="Times New Roman" w:cstheme="minorHAnsi"/>
                <w:sz w:val="24"/>
                <w:szCs w:val="24"/>
                <w:lang w:eastAsia="en-GB"/>
              </w:rPr>
              <w:t>Willingness to engage in continued professional development</w:t>
            </w:r>
          </w:p>
        </w:tc>
      </w:tr>
    </w:tbl>
    <w:p w:rsidR="00BC7502" w:rsidRPr="00BC7502" w:rsidRDefault="00BC7502" w:rsidP="00BC7502">
      <w:pPr>
        <w:spacing w:before="100" w:beforeAutospacing="1" w:after="100" w:afterAutospacing="1" w:line="240" w:lineRule="auto"/>
        <w:jc w:val="both"/>
        <w:outlineLvl w:val="2"/>
        <w:rPr>
          <w:rFonts w:eastAsia="Times New Roman" w:cstheme="minorHAnsi"/>
          <w:b/>
          <w:bCs/>
          <w:color w:val="002060"/>
          <w:sz w:val="28"/>
          <w:szCs w:val="24"/>
          <w:lang w:eastAsia="en-GB"/>
        </w:rPr>
      </w:pPr>
      <w:r w:rsidRPr="004A7DDE">
        <w:rPr>
          <w:rFonts w:eastAsia="Times New Roman" w:cstheme="minorHAnsi"/>
          <w:b/>
          <w:bCs/>
          <w:color w:val="002060"/>
          <w:sz w:val="28"/>
          <w:szCs w:val="24"/>
          <w:lang w:eastAsia="en-GB"/>
        </w:rPr>
        <w:t>Safeguarding Statement:</w:t>
      </w:r>
    </w:p>
    <w:p w:rsidR="00BC7502" w:rsidRPr="00BC7502" w:rsidRDefault="00BC7502" w:rsidP="00BC7502">
      <w:pPr>
        <w:spacing w:before="100" w:beforeAutospacing="1" w:after="100" w:afterAutospacing="1" w:line="240" w:lineRule="auto"/>
        <w:jc w:val="both"/>
        <w:rPr>
          <w:rFonts w:eastAsia="Times New Roman" w:cstheme="minorHAnsi"/>
          <w:sz w:val="24"/>
          <w:szCs w:val="24"/>
          <w:lang w:eastAsia="en-GB"/>
        </w:rPr>
      </w:pPr>
      <w:r w:rsidRPr="00BC7502">
        <w:rPr>
          <w:rFonts w:eastAsia="Times New Roman" w:cstheme="minorHAnsi"/>
          <w:sz w:val="24"/>
          <w:szCs w:val="24"/>
          <w:lang w:eastAsia="en-GB"/>
        </w:rPr>
        <w:t xml:space="preserve">Kingsway Primary Academy is committed to safeguarding and promoting the welfare of children and young people. The successful candidate will be required to undergo an enhanced DBS check and all relevant pre-employment checks in line with </w:t>
      </w:r>
      <w:r w:rsidRPr="00BC7502">
        <w:rPr>
          <w:rFonts w:eastAsia="Times New Roman" w:cstheme="minorHAnsi"/>
          <w:b/>
          <w:bCs/>
          <w:sz w:val="24"/>
          <w:szCs w:val="24"/>
          <w:lang w:eastAsia="en-GB"/>
        </w:rPr>
        <w:t>Keeping Children Safe in Education</w:t>
      </w:r>
      <w:r w:rsidRPr="00BC7502">
        <w:rPr>
          <w:rFonts w:eastAsia="Times New Roman" w:cstheme="minorHAnsi"/>
          <w:sz w:val="24"/>
          <w:szCs w:val="24"/>
          <w:lang w:eastAsia="en-GB"/>
        </w:rPr>
        <w:t>.</w:t>
      </w:r>
    </w:p>
    <w:p w:rsidR="00995331" w:rsidRPr="00BC7502" w:rsidRDefault="00995331" w:rsidP="00BC7502">
      <w:pPr>
        <w:spacing w:line="276" w:lineRule="auto"/>
        <w:jc w:val="both"/>
        <w:rPr>
          <w:rFonts w:cstheme="minorHAnsi"/>
          <w:sz w:val="24"/>
          <w:szCs w:val="24"/>
        </w:rPr>
      </w:pPr>
    </w:p>
    <w:p w:rsidR="00995331" w:rsidRPr="00BC7502" w:rsidRDefault="00995331" w:rsidP="00BC7502">
      <w:pPr>
        <w:spacing w:line="276" w:lineRule="auto"/>
        <w:jc w:val="both"/>
        <w:rPr>
          <w:rFonts w:cstheme="minorHAnsi"/>
          <w:sz w:val="24"/>
          <w:szCs w:val="24"/>
        </w:rPr>
      </w:pPr>
    </w:p>
    <w:p w:rsidR="00995331" w:rsidRPr="00BC7502" w:rsidRDefault="00995331" w:rsidP="00BC7502">
      <w:pPr>
        <w:spacing w:line="276" w:lineRule="auto"/>
        <w:jc w:val="both"/>
        <w:rPr>
          <w:rFonts w:cstheme="minorHAnsi"/>
          <w:sz w:val="24"/>
          <w:szCs w:val="24"/>
        </w:rPr>
      </w:pPr>
    </w:p>
    <w:p w:rsidR="00995331" w:rsidRPr="00BC7502" w:rsidRDefault="00995331" w:rsidP="00BC7502">
      <w:pPr>
        <w:spacing w:line="276" w:lineRule="auto"/>
        <w:jc w:val="both"/>
        <w:rPr>
          <w:rFonts w:cstheme="minorHAnsi"/>
          <w:sz w:val="24"/>
          <w:szCs w:val="24"/>
        </w:rPr>
      </w:pPr>
    </w:p>
    <w:p w:rsidR="00995331" w:rsidRPr="00BC7502" w:rsidRDefault="00995331" w:rsidP="00BC7502">
      <w:pPr>
        <w:spacing w:line="276" w:lineRule="auto"/>
        <w:jc w:val="both"/>
        <w:rPr>
          <w:rFonts w:cstheme="minorHAnsi"/>
          <w:sz w:val="24"/>
          <w:szCs w:val="24"/>
        </w:rPr>
      </w:pPr>
    </w:p>
    <w:p w:rsidR="00995331" w:rsidRPr="00BC7502" w:rsidRDefault="00995331" w:rsidP="00BC7502">
      <w:pPr>
        <w:spacing w:line="276" w:lineRule="auto"/>
        <w:jc w:val="both"/>
        <w:rPr>
          <w:rFonts w:cstheme="minorHAnsi"/>
          <w:sz w:val="24"/>
          <w:szCs w:val="24"/>
        </w:rPr>
      </w:pPr>
    </w:p>
    <w:p w:rsidR="00995331" w:rsidRPr="00BC7502" w:rsidRDefault="00995331" w:rsidP="00BC7502">
      <w:pPr>
        <w:spacing w:line="276" w:lineRule="auto"/>
        <w:jc w:val="both"/>
        <w:rPr>
          <w:rFonts w:cstheme="minorHAnsi"/>
          <w:sz w:val="24"/>
          <w:szCs w:val="24"/>
        </w:rPr>
      </w:pPr>
    </w:p>
    <w:p w:rsidR="00995331" w:rsidRPr="00BC7502" w:rsidRDefault="00995331" w:rsidP="00BC7502">
      <w:pPr>
        <w:spacing w:line="276" w:lineRule="auto"/>
        <w:jc w:val="both"/>
        <w:rPr>
          <w:rFonts w:cstheme="minorHAnsi"/>
          <w:sz w:val="24"/>
          <w:szCs w:val="24"/>
        </w:rPr>
      </w:pPr>
    </w:p>
    <w:p w:rsidR="00995331" w:rsidRPr="00BC7502" w:rsidRDefault="00995331" w:rsidP="00BC7502">
      <w:pPr>
        <w:spacing w:line="276" w:lineRule="auto"/>
        <w:jc w:val="both"/>
        <w:rPr>
          <w:rFonts w:cstheme="minorHAnsi"/>
          <w:sz w:val="24"/>
          <w:szCs w:val="24"/>
        </w:rPr>
      </w:pPr>
    </w:p>
    <w:p w:rsidR="0020528C" w:rsidRPr="00BC7502" w:rsidRDefault="0020528C" w:rsidP="00BC7502">
      <w:pPr>
        <w:spacing w:line="276" w:lineRule="auto"/>
        <w:jc w:val="both"/>
        <w:rPr>
          <w:rFonts w:cstheme="minorHAnsi"/>
          <w:sz w:val="24"/>
          <w:szCs w:val="24"/>
        </w:rPr>
      </w:pPr>
    </w:p>
    <w:sectPr w:rsidR="0020528C" w:rsidRPr="00BC7502" w:rsidSect="00995331">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8518A"/>
    <w:multiLevelType w:val="multilevel"/>
    <w:tmpl w:val="C88E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572FFE"/>
    <w:multiLevelType w:val="multilevel"/>
    <w:tmpl w:val="A4B4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C436D0"/>
    <w:multiLevelType w:val="hybridMultilevel"/>
    <w:tmpl w:val="1F36A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BE07C1"/>
    <w:multiLevelType w:val="multilevel"/>
    <w:tmpl w:val="60F4F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E7504D"/>
    <w:multiLevelType w:val="multilevel"/>
    <w:tmpl w:val="B6EC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FC2076"/>
    <w:multiLevelType w:val="multilevel"/>
    <w:tmpl w:val="01883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5200FF"/>
    <w:multiLevelType w:val="multilevel"/>
    <w:tmpl w:val="BC7C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11431B"/>
    <w:multiLevelType w:val="hybridMultilevel"/>
    <w:tmpl w:val="7870EF3A"/>
    <w:lvl w:ilvl="0" w:tplc="E450742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C95329"/>
    <w:multiLevelType w:val="multilevel"/>
    <w:tmpl w:val="300C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4"/>
  </w:num>
  <w:num w:numId="5">
    <w:abstractNumId w:val="0"/>
  </w:num>
  <w:num w:numId="6">
    <w:abstractNumId w:val="8"/>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331"/>
    <w:rsid w:val="00025144"/>
    <w:rsid w:val="001932A5"/>
    <w:rsid w:val="0020528C"/>
    <w:rsid w:val="00485B74"/>
    <w:rsid w:val="004A7DDE"/>
    <w:rsid w:val="00583BF6"/>
    <w:rsid w:val="00586E7B"/>
    <w:rsid w:val="006A1078"/>
    <w:rsid w:val="008107B1"/>
    <w:rsid w:val="008350F1"/>
    <w:rsid w:val="00886BE0"/>
    <w:rsid w:val="008A3803"/>
    <w:rsid w:val="008C5BE2"/>
    <w:rsid w:val="008D4E24"/>
    <w:rsid w:val="008F3D2F"/>
    <w:rsid w:val="00995331"/>
    <w:rsid w:val="00A06A11"/>
    <w:rsid w:val="00AF3614"/>
    <w:rsid w:val="00BC7502"/>
    <w:rsid w:val="00BF3D94"/>
    <w:rsid w:val="00BF40C9"/>
    <w:rsid w:val="00C553AC"/>
    <w:rsid w:val="00EA4F38"/>
    <w:rsid w:val="00F43CC2"/>
    <w:rsid w:val="00F65A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FB5B8B-851B-4BF6-BC23-2D98E8414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C750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BC750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5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C7502"/>
    <w:rPr>
      <w:b/>
      <w:bCs/>
    </w:rPr>
  </w:style>
  <w:style w:type="character" w:customStyle="1" w:styleId="Heading3Char">
    <w:name w:val="Heading 3 Char"/>
    <w:basedOn w:val="DefaultParagraphFont"/>
    <w:link w:val="Heading3"/>
    <w:uiPriority w:val="9"/>
    <w:rsid w:val="00BC7502"/>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semiHidden/>
    <w:rsid w:val="00BC7502"/>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BC7502"/>
    <w:pPr>
      <w:ind w:left="720"/>
      <w:contextualSpacing/>
    </w:pPr>
  </w:style>
  <w:style w:type="character" w:styleId="Hyperlink">
    <w:name w:val="Hyperlink"/>
    <w:basedOn w:val="DefaultParagraphFont"/>
    <w:uiPriority w:val="99"/>
    <w:unhideWhenUsed/>
    <w:rsid w:val="00BF3D94"/>
    <w:rPr>
      <w:color w:val="0563C1" w:themeColor="hyperlink"/>
      <w:u w:val="single"/>
    </w:rPr>
  </w:style>
  <w:style w:type="paragraph" w:styleId="NormalWeb">
    <w:name w:val="Normal (Web)"/>
    <w:basedOn w:val="Normal"/>
    <w:uiPriority w:val="99"/>
    <w:unhideWhenUsed/>
    <w:rsid w:val="008107B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59768">
      <w:bodyDiv w:val="1"/>
      <w:marLeft w:val="0"/>
      <w:marRight w:val="0"/>
      <w:marTop w:val="0"/>
      <w:marBottom w:val="0"/>
      <w:divBdr>
        <w:top w:val="none" w:sz="0" w:space="0" w:color="auto"/>
        <w:left w:val="none" w:sz="0" w:space="0" w:color="auto"/>
        <w:bottom w:val="none" w:sz="0" w:space="0" w:color="auto"/>
        <w:right w:val="none" w:sz="0" w:space="0" w:color="auto"/>
      </w:divBdr>
    </w:div>
    <w:div w:id="167333061">
      <w:bodyDiv w:val="1"/>
      <w:marLeft w:val="0"/>
      <w:marRight w:val="0"/>
      <w:marTop w:val="0"/>
      <w:marBottom w:val="0"/>
      <w:divBdr>
        <w:top w:val="none" w:sz="0" w:space="0" w:color="auto"/>
        <w:left w:val="none" w:sz="0" w:space="0" w:color="auto"/>
        <w:bottom w:val="none" w:sz="0" w:space="0" w:color="auto"/>
        <w:right w:val="none" w:sz="0" w:space="0" w:color="auto"/>
      </w:divBdr>
    </w:div>
    <w:div w:id="413401219">
      <w:bodyDiv w:val="1"/>
      <w:marLeft w:val="0"/>
      <w:marRight w:val="0"/>
      <w:marTop w:val="0"/>
      <w:marBottom w:val="0"/>
      <w:divBdr>
        <w:top w:val="none" w:sz="0" w:space="0" w:color="auto"/>
        <w:left w:val="none" w:sz="0" w:space="0" w:color="auto"/>
        <w:bottom w:val="none" w:sz="0" w:space="0" w:color="auto"/>
        <w:right w:val="none" w:sz="0" w:space="0" w:color="auto"/>
      </w:divBdr>
    </w:div>
    <w:div w:id="705757555">
      <w:bodyDiv w:val="1"/>
      <w:marLeft w:val="0"/>
      <w:marRight w:val="0"/>
      <w:marTop w:val="0"/>
      <w:marBottom w:val="0"/>
      <w:divBdr>
        <w:top w:val="none" w:sz="0" w:space="0" w:color="auto"/>
        <w:left w:val="none" w:sz="0" w:space="0" w:color="auto"/>
        <w:bottom w:val="none" w:sz="0" w:space="0" w:color="auto"/>
        <w:right w:val="none" w:sz="0" w:space="0" w:color="auto"/>
      </w:divBdr>
    </w:div>
    <w:div w:id="734593613">
      <w:bodyDiv w:val="1"/>
      <w:marLeft w:val="0"/>
      <w:marRight w:val="0"/>
      <w:marTop w:val="0"/>
      <w:marBottom w:val="0"/>
      <w:divBdr>
        <w:top w:val="none" w:sz="0" w:space="0" w:color="auto"/>
        <w:left w:val="none" w:sz="0" w:space="0" w:color="auto"/>
        <w:bottom w:val="none" w:sz="0" w:space="0" w:color="auto"/>
        <w:right w:val="none" w:sz="0" w:space="0" w:color="auto"/>
      </w:divBdr>
    </w:div>
    <w:div w:id="792141563">
      <w:bodyDiv w:val="1"/>
      <w:marLeft w:val="0"/>
      <w:marRight w:val="0"/>
      <w:marTop w:val="0"/>
      <w:marBottom w:val="0"/>
      <w:divBdr>
        <w:top w:val="none" w:sz="0" w:space="0" w:color="auto"/>
        <w:left w:val="none" w:sz="0" w:space="0" w:color="auto"/>
        <w:bottom w:val="none" w:sz="0" w:space="0" w:color="auto"/>
        <w:right w:val="none" w:sz="0" w:space="0" w:color="auto"/>
      </w:divBdr>
    </w:div>
    <w:div w:id="861626350">
      <w:bodyDiv w:val="1"/>
      <w:marLeft w:val="0"/>
      <w:marRight w:val="0"/>
      <w:marTop w:val="0"/>
      <w:marBottom w:val="0"/>
      <w:divBdr>
        <w:top w:val="none" w:sz="0" w:space="0" w:color="auto"/>
        <w:left w:val="none" w:sz="0" w:space="0" w:color="auto"/>
        <w:bottom w:val="none" w:sz="0" w:space="0" w:color="auto"/>
        <w:right w:val="none" w:sz="0" w:space="0" w:color="auto"/>
      </w:divBdr>
    </w:div>
    <w:div w:id="883373805">
      <w:bodyDiv w:val="1"/>
      <w:marLeft w:val="0"/>
      <w:marRight w:val="0"/>
      <w:marTop w:val="0"/>
      <w:marBottom w:val="0"/>
      <w:divBdr>
        <w:top w:val="none" w:sz="0" w:space="0" w:color="auto"/>
        <w:left w:val="none" w:sz="0" w:space="0" w:color="auto"/>
        <w:bottom w:val="none" w:sz="0" w:space="0" w:color="auto"/>
        <w:right w:val="none" w:sz="0" w:space="0" w:color="auto"/>
      </w:divBdr>
    </w:div>
    <w:div w:id="897328981">
      <w:bodyDiv w:val="1"/>
      <w:marLeft w:val="0"/>
      <w:marRight w:val="0"/>
      <w:marTop w:val="0"/>
      <w:marBottom w:val="0"/>
      <w:divBdr>
        <w:top w:val="none" w:sz="0" w:space="0" w:color="auto"/>
        <w:left w:val="none" w:sz="0" w:space="0" w:color="auto"/>
        <w:bottom w:val="none" w:sz="0" w:space="0" w:color="auto"/>
        <w:right w:val="none" w:sz="0" w:space="0" w:color="auto"/>
      </w:divBdr>
    </w:div>
    <w:div w:id="1785224838">
      <w:bodyDiv w:val="1"/>
      <w:marLeft w:val="0"/>
      <w:marRight w:val="0"/>
      <w:marTop w:val="0"/>
      <w:marBottom w:val="0"/>
      <w:divBdr>
        <w:top w:val="none" w:sz="0" w:space="0" w:color="auto"/>
        <w:left w:val="none" w:sz="0" w:space="0" w:color="auto"/>
        <w:bottom w:val="none" w:sz="0" w:space="0" w:color="auto"/>
        <w:right w:val="none" w:sz="0" w:space="0" w:color="auto"/>
      </w:divBdr>
    </w:div>
    <w:div w:id="1867400813">
      <w:bodyDiv w:val="1"/>
      <w:marLeft w:val="0"/>
      <w:marRight w:val="0"/>
      <w:marTop w:val="0"/>
      <w:marBottom w:val="0"/>
      <w:divBdr>
        <w:top w:val="none" w:sz="0" w:space="0" w:color="auto"/>
        <w:left w:val="none" w:sz="0" w:space="0" w:color="auto"/>
        <w:bottom w:val="none" w:sz="0" w:space="0" w:color="auto"/>
        <w:right w:val="none" w:sz="0" w:space="0" w:color="auto"/>
      </w:divBdr>
    </w:div>
    <w:div w:id="1990212667">
      <w:bodyDiv w:val="1"/>
      <w:marLeft w:val="0"/>
      <w:marRight w:val="0"/>
      <w:marTop w:val="0"/>
      <w:marBottom w:val="0"/>
      <w:divBdr>
        <w:top w:val="none" w:sz="0" w:space="0" w:color="auto"/>
        <w:left w:val="none" w:sz="0" w:space="0" w:color="auto"/>
        <w:bottom w:val="none" w:sz="0" w:space="0" w:color="auto"/>
        <w:right w:val="none" w:sz="0" w:space="0" w:color="auto"/>
      </w:divBdr>
    </w:div>
    <w:div w:id="1991405323">
      <w:bodyDiv w:val="1"/>
      <w:marLeft w:val="0"/>
      <w:marRight w:val="0"/>
      <w:marTop w:val="0"/>
      <w:marBottom w:val="0"/>
      <w:divBdr>
        <w:top w:val="none" w:sz="0" w:space="0" w:color="auto"/>
        <w:left w:val="none" w:sz="0" w:space="0" w:color="auto"/>
        <w:bottom w:val="none" w:sz="0" w:space="0" w:color="auto"/>
        <w:right w:val="none" w:sz="0" w:space="0" w:color="auto"/>
      </w:divBdr>
    </w:div>
    <w:div w:id="2009357038">
      <w:bodyDiv w:val="1"/>
      <w:marLeft w:val="0"/>
      <w:marRight w:val="0"/>
      <w:marTop w:val="0"/>
      <w:marBottom w:val="0"/>
      <w:divBdr>
        <w:top w:val="none" w:sz="0" w:space="0" w:color="auto"/>
        <w:left w:val="none" w:sz="0" w:space="0" w:color="auto"/>
        <w:bottom w:val="none" w:sz="0" w:space="0" w:color="auto"/>
        <w:right w:val="none" w:sz="0" w:space="0" w:color="auto"/>
      </w:divBdr>
    </w:div>
    <w:div w:id="210961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ingsway.busman@wpat.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Morris</dc:creator>
  <cp:keywords/>
  <dc:description/>
  <cp:lastModifiedBy>Beamont Business Manager</cp:lastModifiedBy>
  <cp:revision>2</cp:revision>
  <dcterms:created xsi:type="dcterms:W3CDTF">2025-09-19T09:01:00Z</dcterms:created>
  <dcterms:modified xsi:type="dcterms:W3CDTF">2025-09-19T09:01:00Z</dcterms:modified>
</cp:coreProperties>
</file>