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6CE" w:rsidRPr="005376CE" w:rsidRDefault="005376CE" w:rsidP="005376CE">
      <w:pPr>
        <w:shd w:val="clear" w:color="auto" w:fill="FFFFFF"/>
        <w:spacing w:before="300" w:line="240" w:lineRule="auto"/>
        <w:outlineLvl w:val="1"/>
        <w:rPr>
          <w:rFonts w:ascii="COCOGOOSE" w:eastAsia="Times New Roman" w:hAnsi="COCOGOOSE" w:cs="Arial"/>
          <w:color w:val="231F20"/>
          <w:sz w:val="29"/>
          <w:szCs w:val="29"/>
          <w:lang w:eastAsia="en-GB"/>
        </w:rPr>
      </w:pPr>
      <w:r w:rsidRPr="005376CE">
        <w:rPr>
          <w:rFonts w:ascii="COCOGOOSE" w:eastAsia="Times New Roman" w:hAnsi="COCOGOOSE" w:cs="Arial"/>
          <w:color w:val="231F20"/>
          <w:sz w:val="29"/>
          <w:szCs w:val="29"/>
          <w:lang w:eastAsia="en-GB"/>
        </w:rPr>
        <w:t>Invasion to Score - (Hockey &amp; Football)</w:t>
      </w:r>
      <w:r w:rsidRPr="005376CE">
        <w:rPr>
          <w:rFonts w:ascii="COCOGOOSE" w:eastAsia="Times New Roman" w:hAnsi="COCOGOOSE" w:cs="Arial"/>
          <w:caps/>
          <w:color w:val="FFFFFF"/>
          <w:sz w:val="20"/>
          <w:szCs w:val="20"/>
          <w:lang w:eastAsia="en-GB"/>
        </w:rPr>
        <w:t>OVERVIEW &amp; LEARNING OU</w:t>
      </w:r>
      <w:bookmarkStart w:id="0" w:name="_GoBack"/>
      <w:bookmarkEnd w:id="0"/>
      <w:r w:rsidRPr="005376CE">
        <w:rPr>
          <w:rFonts w:ascii="COCOGOOSE" w:eastAsia="Times New Roman" w:hAnsi="COCOGOOSE" w:cs="Arial"/>
          <w:caps/>
          <w:color w:val="FFFFFF"/>
          <w:sz w:val="20"/>
          <w:szCs w:val="20"/>
          <w:lang w:eastAsia="en-GB"/>
        </w:rPr>
        <w:t>TCOMES</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b/>
          <w:bCs/>
          <w:color w:val="231F20"/>
          <w:sz w:val="21"/>
          <w:szCs w:val="21"/>
          <w:lang w:eastAsia="en-GB"/>
        </w:rPr>
        <w:t>About This Unit</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xml:space="preserve">- Pupils should be taught to: use running, jumping, throwing, catching and passing in isolation and in combination as well as play competitive games, modified where appropriate. Pupils should be given the opportunities to demonstrate their understanding of invasion with the end product being to succeed through </w:t>
      </w:r>
      <w:proofErr w:type="spellStart"/>
      <w:r w:rsidRPr="005376CE">
        <w:rPr>
          <w:rFonts w:ascii="Arial" w:eastAsia="Times New Roman" w:hAnsi="Arial" w:cs="Arial"/>
          <w:color w:val="231F20"/>
          <w:sz w:val="21"/>
          <w:szCs w:val="21"/>
          <w:lang w:eastAsia="en-GB"/>
        </w:rPr>
        <w:t>scoing</w:t>
      </w:r>
      <w:proofErr w:type="spellEnd"/>
      <w:r w:rsidRPr="005376CE">
        <w:rPr>
          <w:rFonts w:ascii="Arial" w:eastAsia="Times New Roman" w:hAnsi="Arial" w:cs="Arial"/>
          <w:color w:val="231F20"/>
          <w:sz w:val="21"/>
          <w:szCs w:val="21"/>
          <w:lang w:eastAsia="en-GB"/>
        </w:rPr>
        <w:t xml:space="preserve"> goals or gaining points.</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b/>
          <w:bCs/>
          <w:color w:val="231F20"/>
          <w:sz w:val="21"/>
          <w:szCs w:val="21"/>
          <w:lang w:eastAsia="en-GB"/>
        </w:rPr>
        <w:t>Linking To Class Topics</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 The opportunities to link to different topics should be utilised through movements, balances and actions where possible.</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b/>
          <w:bCs/>
          <w:color w:val="231F20"/>
          <w:sz w:val="21"/>
          <w:szCs w:val="21"/>
          <w:lang w:eastAsia="en-GB"/>
        </w:rPr>
        <w:t xml:space="preserve">Health </w:t>
      </w:r>
      <w:proofErr w:type="gramStart"/>
      <w:r w:rsidRPr="005376CE">
        <w:rPr>
          <w:rFonts w:ascii="Arial" w:eastAsia="Times New Roman" w:hAnsi="Arial" w:cs="Arial"/>
          <w:b/>
          <w:bCs/>
          <w:color w:val="231F20"/>
          <w:sz w:val="21"/>
          <w:szCs w:val="21"/>
          <w:lang w:eastAsia="en-GB"/>
        </w:rPr>
        <w:t>And</w:t>
      </w:r>
      <w:proofErr w:type="gramEnd"/>
      <w:r w:rsidRPr="005376CE">
        <w:rPr>
          <w:rFonts w:ascii="Arial" w:eastAsia="Times New Roman" w:hAnsi="Arial" w:cs="Arial"/>
          <w:b/>
          <w:bCs/>
          <w:color w:val="231F20"/>
          <w:sz w:val="21"/>
          <w:szCs w:val="21"/>
          <w:lang w:eastAsia="en-GB"/>
        </w:rPr>
        <w:t xml:space="preserve"> Safety</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 All children to be in full PE kit throughout the lesson.</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b/>
          <w:bCs/>
          <w:color w:val="231F20"/>
          <w:sz w:val="21"/>
          <w:szCs w:val="21"/>
          <w:lang w:eastAsia="en-GB"/>
        </w:rPr>
        <w:t>Progressions </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 All abilities should be given the opportunities for progression as well as deeper learning and understanding where necessary.</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b/>
          <w:bCs/>
          <w:color w:val="231F20"/>
          <w:sz w:val="21"/>
          <w:szCs w:val="21"/>
          <w:lang w:eastAsia="en-GB"/>
        </w:rPr>
        <w:t>Learning Outcomes</w:t>
      </w:r>
    </w:p>
    <w:p w:rsidR="005376CE" w:rsidRPr="005376CE" w:rsidRDefault="005376CE" w:rsidP="005376CE">
      <w:pPr>
        <w:numPr>
          <w:ilvl w:val="0"/>
          <w:numId w:val="1"/>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To develop teamwork.</w:t>
      </w:r>
    </w:p>
    <w:p w:rsidR="005376CE" w:rsidRPr="005376CE" w:rsidRDefault="005376CE" w:rsidP="005376CE">
      <w:pPr>
        <w:numPr>
          <w:ilvl w:val="0"/>
          <w:numId w:val="1"/>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To further develop knowledge of defending.</w:t>
      </w:r>
    </w:p>
    <w:p w:rsidR="005376CE" w:rsidRPr="005376CE" w:rsidRDefault="005376CE" w:rsidP="005376CE">
      <w:pPr>
        <w:numPr>
          <w:ilvl w:val="0"/>
          <w:numId w:val="1"/>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To dribble a ball with control and fluency using foot or hockey stick.</w:t>
      </w:r>
    </w:p>
    <w:p w:rsidR="005376CE" w:rsidRPr="005376CE" w:rsidRDefault="005376CE" w:rsidP="005376CE">
      <w:pPr>
        <w:numPr>
          <w:ilvl w:val="0"/>
          <w:numId w:val="1"/>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To further develop knowledge of attacking.</w:t>
      </w:r>
    </w:p>
    <w:p w:rsidR="005376CE" w:rsidRDefault="005376CE" w:rsidP="005376CE">
      <w:pPr>
        <w:numPr>
          <w:ilvl w:val="0"/>
          <w:numId w:val="1"/>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To strike a ball or object towards a target or goal with power and accuracy.</w:t>
      </w:r>
    </w:p>
    <w:p w:rsidR="005376CE" w:rsidRDefault="005376CE" w:rsidP="005376CE">
      <w:p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p>
    <w:p w:rsidR="005376CE" w:rsidRPr="005376CE" w:rsidRDefault="005376CE" w:rsidP="005376CE">
      <w:pPr>
        <w:shd w:val="clear" w:color="auto" w:fill="FFFFFF"/>
        <w:spacing w:before="300" w:line="240" w:lineRule="auto"/>
        <w:outlineLvl w:val="1"/>
        <w:rPr>
          <w:rFonts w:ascii="COCOGOOSE" w:eastAsia="Times New Roman" w:hAnsi="COCOGOOSE" w:cs="Arial"/>
          <w:color w:val="231F20"/>
          <w:sz w:val="29"/>
          <w:szCs w:val="29"/>
          <w:lang w:eastAsia="en-GB"/>
        </w:rPr>
      </w:pPr>
      <w:r w:rsidRPr="005376CE">
        <w:rPr>
          <w:rFonts w:ascii="COCOGOOSE" w:eastAsia="Times New Roman" w:hAnsi="COCOGOOSE" w:cs="Arial"/>
          <w:color w:val="231F20"/>
          <w:sz w:val="29"/>
          <w:szCs w:val="29"/>
          <w:lang w:eastAsia="en-GB"/>
        </w:rPr>
        <w:t>Invasion - Competitive (Netball &amp; Basketball</w:t>
      </w:r>
      <w:proofErr w:type="gramStart"/>
      <w:r w:rsidRPr="005376CE">
        <w:rPr>
          <w:rFonts w:ascii="COCOGOOSE" w:eastAsia="Times New Roman" w:hAnsi="COCOGOOSE" w:cs="Arial"/>
          <w:color w:val="231F20"/>
          <w:sz w:val="29"/>
          <w:szCs w:val="29"/>
          <w:lang w:eastAsia="en-GB"/>
        </w:rPr>
        <w:t>)</w:t>
      </w:r>
      <w:r w:rsidRPr="005376CE">
        <w:rPr>
          <w:rFonts w:ascii="COCOGOOSE" w:eastAsia="Times New Roman" w:hAnsi="COCOGOOSE" w:cs="Arial"/>
          <w:caps/>
          <w:color w:val="FFFFFF"/>
          <w:sz w:val="20"/>
          <w:szCs w:val="20"/>
          <w:lang w:eastAsia="en-GB"/>
        </w:rPr>
        <w:t>OVERVIEW</w:t>
      </w:r>
      <w:proofErr w:type="gramEnd"/>
      <w:r w:rsidRPr="005376CE">
        <w:rPr>
          <w:rFonts w:ascii="COCOGOOSE" w:eastAsia="Times New Roman" w:hAnsi="COCOGOOSE" w:cs="Arial"/>
          <w:caps/>
          <w:color w:val="FFFFFF"/>
          <w:sz w:val="20"/>
          <w:szCs w:val="20"/>
          <w:lang w:eastAsia="en-GB"/>
        </w:rPr>
        <w:t xml:space="preserve"> &amp; LEARNING OUTCOMES</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b/>
          <w:bCs/>
          <w:color w:val="231F20"/>
          <w:sz w:val="21"/>
          <w:szCs w:val="21"/>
          <w:lang w:eastAsia="en-GB"/>
        </w:rPr>
        <w:t>About This Unit</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Pupils should be taught the importance of having rules within a game and how these rules are supposed to facilitate a game's flow. Pupils should be shown what it means to 'invade' from a competitive perspective.</w:t>
      </w:r>
    </w:p>
    <w:p w:rsidR="005376CE" w:rsidRPr="005376CE" w:rsidRDefault="005376CE" w:rsidP="005376CE">
      <w:pPr>
        <w:shd w:val="clear" w:color="auto" w:fill="FFFFFF"/>
        <w:spacing w:after="150" w:line="270" w:lineRule="atLeast"/>
        <w:rPr>
          <w:rFonts w:ascii="Arial" w:eastAsia="Times New Roman" w:hAnsi="Arial" w:cs="Arial"/>
          <w:b/>
          <w:bCs/>
          <w:color w:val="231F20"/>
          <w:sz w:val="21"/>
          <w:szCs w:val="21"/>
          <w:lang w:eastAsia="en-GB"/>
        </w:rPr>
      </w:pPr>
      <w:r w:rsidRPr="005376CE">
        <w:rPr>
          <w:rFonts w:ascii="Arial" w:eastAsia="Times New Roman" w:hAnsi="Arial" w:cs="Arial"/>
          <w:b/>
          <w:bCs/>
          <w:color w:val="231F20"/>
          <w:sz w:val="21"/>
          <w:szCs w:val="21"/>
          <w:lang w:eastAsia="en-GB"/>
        </w:rPr>
        <w:t>Linking To Class Topics</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lastRenderedPageBreak/>
        <w:t> - The opportunities to link to different topics should be utilised through movements, balances and actions where possible.</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b/>
          <w:bCs/>
          <w:color w:val="231F20"/>
          <w:sz w:val="21"/>
          <w:szCs w:val="21"/>
          <w:lang w:eastAsia="en-GB"/>
        </w:rPr>
        <w:t xml:space="preserve">Health </w:t>
      </w:r>
      <w:proofErr w:type="gramStart"/>
      <w:r w:rsidRPr="005376CE">
        <w:rPr>
          <w:rFonts w:ascii="Arial" w:eastAsia="Times New Roman" w:hAnsi="Arial" w:cs="Arial"/>
          <w:b/>
          <w:bCs/>
          <w:color w:val="231F20"/>
          <w:sz w:val="21"/>
          <w:szCs w:val="21"/>
          <w:lang w:eastAsia="en-GB"/>
        </w:rPr>
        <w:t>And</w:t>
      </w:r>
      <w:proofErr w:type="gramEnd"/>
      <w:r w:rsidRPr="005376CE">
        <w:rPr>
          <w:rFonts w:ascii="Arial" w:eastAsia="Times New Roman" w:hAnsi="Arial" w:cs="Arial"/>
          <w:b/>
          <w:bCs/>
          <w:color w:val="231F20"/>
          <w:sz w:val="21"/>
          <w:szCs w:val="21"/>
          <w:lang w:eastAsia="en-GB"/>
        </w:rPr>
        <w:t xml:space="preserve"> Safety</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 All children to be in full PE kit throughout the lesson.</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b/>
          <w:bCs/>
          <w:color w:val="231F20"/>
          <w:sz w:val="21"/>
          <w:szCs w:val="21"/>
          <w:lang w:eastAsia="en-GB"/>
        </w:rPr>
        <w:t>Progressions </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 All abilities should be given the opportunities for progression as well as deeper learning and understanding where necessary.</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b/>
          <w:bCs/>
          <w:color w:val="231F20"/>
          <w:sz w:val="21"/>
          <w:szCs w:val="21"/>
          <w:lang w:eastAsia="en-GB"/>
        </w:rPr>
        <w:t>Learning Outcomes</w:t>
      </w:r>
    </w:p>
    <w:p w:rsidR="005376CE" w:rsidRPr="005376CE" w:rsidRDefault="005376CE" w:rsidP="005376CE">
      <w:pPr>
        <w:numPr>
          <w:ilvl w:val="0"/>
          <w:numId w:val="4"/>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To further develop knowledge of attacking and defending.</w:t>
      </w:r>
    </w:p>
    <w:p w:rsidR="005376CE" w:rsidRPr="005376CE" w:rsidRDefault="005376CE" w:rsidP="005376CE">
      <w:pPr>
        <w:numPr>
          <w:ilvl w:val="0"/>
          <w:numId w:val="4"/>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To know how to intercept a pass.</w:t>
      </w:r>
    </w:p>
    <w:p w:rsidR="005376CE" w:rsidRPr="005376CE" w:rsidRDefault="005376CE" w:rsidP="005376CE">
      <w:pPr>
        <w:numPr>
          <w:ilvl w:val="0"/>
          <w:numId w:val="4"/>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To know how to invade as a team.</w:t>
      </w:r>
    </w:p>
    <w:p w:rsidR="005376CE" w:rsidRPr="005376CE" w:rsidRDefault="005376CE" w:rsidP="005376CE">
      <w:pPr>
        <w:numPr>
          <w:ilvl w:val="0"/>
          <w:numId w:val="4"/>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To communicate effectively with team mates.</w:t>
      </w:r>
    </w:p>
    <w:p w:rsidR="005376CE" w:rsidRDefault="005376CE" w:rsidP="005376CE">
      <w:pPr>
        <w:numPr>
          <w:ilvl w:val="0"/>
          <w:numId w:val="4"/>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To develop sportsmanship.</w:t>
      </w:r>
    </w:p>
    <w:p w:rsidR="005376CE" w:rsidRPr="005376CE" w:rsidRDefault="005376CE" w:rsidP="005376CE">
      <w:pPr>
        <w:shd w:val="clear" w:color="auto" w:fill="FFFFFF"/>
        <w:spacing w:before="300" w:line="240" w:lineRule="auto"/>
        <w:outlineLvl w:val="1"/>
        <w:rPr>
          <w:rFonts w:ascii="COCOGOOSE" w:eastAsia="Times New Roman" w:hAnsi="COCOGOOSE" w:cs="Arial"/>
          <w:color w:val="231F20"/>
          <w:sz w:val="29"/>
          <w:szCs w:val="29"/>
          <w:lang w:eastAsia="en-GB"/>
        </w:rPr>
      </w:pPr>
      <w:r w:rsidRPr="005376CE">
        <w:rPr>
          <w:rFonts w:ascii="COCOGOOSE" w:eastAsia="Times New Roman" w:hAnsi="COCOGOOSE" w:cs="Arial"/>
          <w:color w:val="231F20"/>
          <w:sz w:val="29"/>
          <w:szCs w:val="29"/>
          <w:lang w:eastAsia="en-GB"/>
        </w:rPr>
        <w:t>Gym - 'Travelling' in WWII</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b/>
          <w:bCs/>
          <w:color w:val="231F20"/>
          <w:sz w:val="21"/>
          <w:szCs w:val="21"/>
          <w:lang w:eastAsia="en-GB"/>
        </w:rPr>
        <w:t>About This Unit</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Pupils should be taught to develop flexibility, strength, technique, control and balance through gymnastics.</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This unit, 'Travelling in WWII' focus on travelling both into and out of different shapes and balances as well as reviewing modes of travel and performing fluently and with confidence in front of peers.</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b/>
          <w:bCs/>
          <w:color w:val="231F20"/>
          <w:sz w:val="21"/>
          <w:szCs w:val="21"/>
          <w:lang w:eastAsia="en-GB"/>
        </w:rPr>
        <w:t>Linking To Class Topics</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 The opportunities to link to different topics should be utilised through movements, balances and actions where possible.</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b/>
          <w:bCs/>
          <w:color w:val="231F20"/>
          <w:sz w:val="21"/>
          <w:szCs w:val="21"/>
          <w:lang w:eastAsia="en-GB"/>
        </w:rPr>
        <w:t xml:space="preserve">Health </w:t>
      </w:r>
      <w:proofErr w:type="gramStart"/>
      <w:r w:rsidRPr="005376CE">
        <w:rPr>
          <w:rFonts w:ascii="Arial" w:eastAsia="Times New Roman" w:hAnsi="Arial" w:cs="Arial"/>
          <w:b/>
          <w:bCs/>
          <w:color w:val="231F20"/>
          <w:sz w:val="21"/>
          <w:szCs w:val="21"/>
          <w:lang w:eastAsia="en-GB"/>
        </w:rPr>
        <w:t>And</w:t>
      </w:r>
      <w:proofErr w:type="gramEnd"/>
      <w:r w:rsidRPr="005376CE">
        <w:rPr>
          <w:rFonts w:ascii="Arial" w:eastAsia="Times New Roman" w:hAnsi="Arial" w:cs="Arial"/>
          <w:b/>
          <w:bCs/>
          <w:color w:val="231F20"/>
          <w:sz w:val="21"/>
          <w:szCs w:val="21"/>
          <w:lang w:eastAsia="en-GB"/>
        </w:rPr>
        <w:t xml:space="preserve"> Safety</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 All children to be in full PE kit throughout the lesson.</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b/>
          <w:bCs/>
          <w:color w:val="231F20"/>
          <w:sz w:val="21"/>
          <w:szCs w:val="21"/>
          <w:lang w:eastAsia="en-GB"/>
        </w:rPr>
        <w:t>Progressions </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 All abilities should be given the opportunities for progression as well as deeper learning and understanding where necessary.</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b/>
          <w:bCs/>
          <w:color w:val="231F20"/>
          <w:sz w:val="21"/>
          <w:szCs w:val="21"/>
          <w:lang w:eastAsia="en-GB"/>
        </w:rPr>
        <w:t>Learning Outcomes</w:t>
      </w:r>
    </w:p>
    <w:p w:rsidR="005376CE" w:rsidRPr="005376CE" w:rsidRDefault="005376CE" w:rsidP="005376CE">
      <w:pPr>
        <w:numPr>
          <w:ilvl w:val="0"/>
          <w:numId w:val="5"/>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376CE">
        <w:rPr>
          <w:rFonts w:ascii="Arial" w:eastAsia="Times New Roman" w:hAnsi="Arial" w:cs="Arial"/>
          <w:b/>
          <w:bCs/>
          <w:color w:val="231F20"/>
          <w:sz w:val="21"/>
          <w:szCs w:val="21"/>
          <w:lang w:eastAsia="en-GB"/>
        </w:rPr>
        <w:t> </w:t>
      </w:r>
      <w:r w:rsidRPr="005376CE">
        <w:rPr>
          <w:rFonts w:ascii="Arial" w:eastAsia="Times New Roman" w:hAnsi="Arial" w:cs="Arial"/>
          <w:color w:val="231F20"/>
          <w:sz w:val="21"/>
          <w:szCs w:val="21"/>
          <w:lang w:eastAsia="en-GB"/>
        </w:rPr>
        <w:t>To demonstrate safety whilst using the apparatus.</w:t>
      </w:r>
    </w:p>
    <w:p w:rsidR="005376CE" w:rsidRPr="005376CE" w:rsidRDefault="005376CE" w:rsidP="005376CE">
      <w:pPr>
        <w:numPr>
          <w:ilvl w:val="0"/>
          <w:numId w:val="5"/>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To travel in and out of counter balances in different ways.</w:t>
      </w:r>
    </w:p>
    <w:p w:rsidR="005376CE" w:rsidRPr="005376CE" w:rsidRDefault="005376CE" w:rsidP="005376CE">
      <w:pPr>
        <w:numPr>
          <w:ilvl w:val="0"/>
          <w:numId w:val="5"/>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To review modes of travel in gymnastics.</w:t>
      </w:r>
    </w:p>
    <w:p w:rsidR="005376CE" w:rsidRPr="005376CE" w:rsidRDefault="005376CE" w:rsidP="005376CE">
      <w:pPr>
        <w:numPr>
          <w:ilvl w:val="0"/>
          <w:numId w:val="5"/>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To take off both one and two footed.</w:t>
      </w:r>
    </w:p>
    <w:p w:rsidR="005376CE" w:rsidRDefault="005376CE" w:rsidP="005376CE">
      <w:pPr>
        <w:numPr>
          <w:ilvl w:val="0"/>
          <w:numId w:val="5"/>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To perform with confidence in front of the class.</w:t>
      </w:r>
    </w:p>
    <w:p w:rsidR="005376CE" w:rsidRPr="005376CE" w:rsidRDefault="005376CE" w:rsidP="005376CE">
      <w:pPr>
        <w:shd w:val="clear" w:color="auto" w:fill="FFFFFF"/>
        <w:spacing w:before="300" w:line="240" w:lineRule="auto"/>
        <w:outlineLvl w:val="1"/>
        <w:rPr>
          <w:rFonts w:ascii="COCOGOOSE" w:eastAsia="Times New Roman" w:hAnsi="COCOGOOSE" w:cs="Arial"/>
          <w:color w:val="231F20"/>
          <w:sz w:val="29"/>
          <w:szCs w:val="29"/>
          <w:lang w:eastAsia="en-GB"/>
        </w:rPr>
      </w:pPr>
      <w:r w:rsidRPr="005376CE">
        <w:rPr>
          <w:rFonts w:ascii="COCOGOOSE" w:eastAsia="Times New Roman" w:hAnsi="COCOGOOSE" w:cs="Arial"/>
          <w:color w:val="231F20"/>
          <w:sz w:val="29"/>
          <w:szCs w:val="29"/>
          <w:lang w:eastAsia="en-GB"/>
        </w:rPr>
        <w:lastRenderedPageBreak/>
        <w:t>Gym - Complex Sequences 'Mountains'</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b/>
          <w:bCs/>
          <w:color w:val="231F20"/>
          <w:sz w:val="21"/>
          <w:szCs w:val="21"/>
          <w:lang w:eastAsia="en-GB"/>
        </w:rPr>
        <w:t>About This Unit</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Pupils should continue to apply and develop a broader range of skills, learning how to use them in different ways and to link them to make actions and sequences of movement. They should enjoy communicating, collaborating and competing with each other. </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Pupils should be taught to develop flexibility, strength, technique, control and balance through gymnastics.</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This unit, 'Mountains' focuses on building more complex sequences with the topic theme 'mountains' being utilised throughout.</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b/>
          <w:bCs/>
          <w:color w:val="231F20"/>
          <w:sz w:val="21"/>
          <w:szCs w:val="21"/>
          <w:lang w:eastAsia="en-GB"/>
        </w:rPr>
        <w:t>Linking To Class Topics</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 The opportunities to link to different topics should be utilised through movements, balances and actions where possible.</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b/>
          <w:bCs/>
          <w:color w:val="231F20"/>
          <w:sz w:val="21"/>
          <w:szCs w:val="21"/>
          <w:lang w:eastAsia="en-GB"/>
        </w:rPr>
        <w:t xml:space="preserve">Health </w:t>
      </w:r>
      <w:proofErr w:type="gramStart"/>
      <w:r w:rsidRPr="005376CE">
        <w:rPr>
          <w:rFonts w:ascii="Arial" w:eastAsia="Times New Roman" w:hAnsi="Arial" w:cs="Arial"/>
          <w:b/>
          <w:bCs/>
          <w:color w:val="231F20"/>
          <w:sz w:val="21"/>
          <w:szCs w:val="21"/>
          <w:lang w:eastAsia="en-GB"/>
        </w:rPr>
        <w:t>And</w:t>
      </w:r>
      <w:proofErr w:type="gramEnd"/>
      <w:r w:rsidRPr="005376CE">
        <w:rPr>
          <w:rFonts w:ascii="Arial" w:eastAsia="Times New Roman" w:hAnsi="Arial" w:cs="Arial"/>
          <w:b/>
          <w:bCs/>
          <w:color w:val="231F20"/>
          <w:sz w:val="21"/>
          <w:szCs w:val="21"/>
          <w:lang w:eastAsia="en-GB"/>
        </w:rPr>
        <w:t xml:space="preserve"> Safety</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 All children to be in full PE kit throughout the lesson.</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b/>
          <w:bCs/>
          <w:color w:val="231F20"/>
          <w:sz w:val="21"/>
          <w:szCs w:val="21"/>
          <w:lang w:eastAsia="en-GB"/>
        </w:rPr>
        <w:t>Progressions </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 All abilities should be given the opportunities for progression as well as deeper learning and understanding where necessary.</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b/>
          <w:bCs/>
          <w:color w:val="231F20"/>
          <w:sz w:val="21"/>
          <w:szCs w:val="21"/>
          <w:lang w:eastAsia="en-GB"/>
        </w:rPr>
        <w:t>Learning Outcomes</w:t>
      </w:r>
    </w:p>
    <w:p w:rsidR="005376CE" w:rsidRPr="005376CE" w:rsidRDefault="005376CE" w:rsidP="005376CE">
      <w:pPr>
        <w:numPr>
          <w:ilvl w:val="0"/>
          <w:numId w:val="6"/>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376CE">
        <w:rPr>
          <w:rFonts w:ascii="Arial" w:eastAsia="Times New Roman" w:hAnsi="Arial" w:cs="Arial"/>
          <w:b/>
          <w:bCs/>
          <w:color w:val="231F20"/>
          <w:sz w:val="21"/>
          <w:szCs w:val="21"/>
          <w:lang w:eastAsia="en-GB"/>
        </w:rPr>
        <w:t> </w:t>
      </w:r>
      <w:r w:rsidRPr="005376CE">
        <w:rPr>
          <w:rFonts w:ascii="Arial" w:eastAsia="Times New Roman" w:hAnsi="Arial" w:cs="Arial"/>
          <w:color w:val="231F20"/>
          <w:sz w:val="21"/>
          <w:szCs w:val="21"/>
          <w:lang w:eastAsia="en-GB"/>
        </w:rPr>
        <w:t>Move supporting body parts further away from each other.</w:t>
      </w:r>
    </w:p>
    <w:p w:rsidR="005376CE" w:rsidRPr="005376CE" w:rsidRDefault="005376CE" w:rsidP="005376CE">
      <w:pPr>
        <w:numPr>
          <w:ilvl w:val="0"/>
          <w:numId w:val="6"/>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376CE">
        <w:rPr>
          <w:rFonts w:ascii="Arial" w:eastAsia="Times New Roman" w:hAnsi="Arial" w:cs="Arial"/>
          <w:b/>
          <w:bCs/>
          <w:color w:val="231F20"/>
          <w:sz w:val="21"/>
          <w:szCs w:val="21"/>
          <w:lang w:eastAsia="en-GB"/>
        </w:rPr>
        <w:t> </w:t>
      </w:r>
      <w:r w:rsidRPr="005376CE">
        <w:rPr>
          <w:rFonts w:ascii="Arial" w:eastAsia="Times New Roman" w:hAnsi="Arial" w:cs="Arial"/>
          <w:color w:val="231F20"/>
          <w:sz w:val="21"/>
          <w:szCs w:val="21"/>
          <w:lang w:eastAsia="en-GB"/>
        </w:rPr>
        <w:t>Hold and receive body weight.</w:t>
      </w:r>
    </w:p>
    <w:p w:rsidR="005376CE" w:rsidRPr="005376CE" w:rsidRDefault="005376CE" w:rsidP="005376CE">
      <w:pPr>
        <w:numPr>
          <w:ilvl w:val="0"/>
          <w:numId w:val="6"/>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Stretch, extend and elevate unused body parts.</w:t>
      </w:r>
    </w:p>
    <w:p w:rsidR="005376CE" w:rsidRPr="005376CE" w:rsidRDefault="005376CE" w:rsidP="005376CE">
      <w:pPr>
        <w:numPr>
          <w:ilvl w:val="0"/>
          <w:numId w:val="6"/>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To develop the use of counter balance.</w:t>
      </w:r>
    </w:p>
    <w:p w:rsidR="005376CE" w:rsidRDefault="005376CE" w:rsidP="005376CE">
      <w:pPr>
        <w:numPr>
          <w:ilvl w:val="0"/>
          <w:numId w:val="6"/>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To use small points to create a spin.</w:t>
      </w:r>
    </w:p>
    <w:p w:rsidR="005376CE" w:rsidRDefault="005376CE" w:rsidP="005376CE">
      <w:pPr>
        <w:shd w:val="clear" w:color="auto" w:fill="FFFFFF"/>
        <w:spacing w:before="100" w:beforeAutospacing="1" w:after="100" w:afterAutospacing="1" w:line="270" w:lineRule="atLeast"/>
        <w:rPr>
          <w:rFonts w:ascii="Arial" w:eastAsia="Times New Roman" w:hAnsi="Arial" w:cs="Arial"/>
          <w:color w:val="231F20"/>
          <w:sz w:val="21"/>
          <w:szCs w:val="21"/>
          <w:lang w:eastAsia="en-GB"/>
        </w:rPr>
      </w:pPr>
    </w:p>
    <w:p w:rsidR="005376CE" w:rsidRPr="005376CE" w:rsidRDefault="005376CE" w:rsidP="005376CE">
      <w:pPr>
        <w:shd w:val="clear" w:color="auto" w:fill="FFFFFF"/>
        <w:spacing w:before="300" w:line="240" w:lineRule="auto"/>
        <w:outlineLvl w:val="1"/>
        <w:rPr>
          <w:rFonts w:ascii="COCOGOOSE" w:eastAsia="Times New Roman" w:hAnsi="COCOGOOSE" w:cs="Arial"/>
          <w:color w:val="231F20"/>
          <w:sz w:val="29"/>
          <w:szCs w:val="29"/>
          <w:lang w:eastAsia="en-GB"/>
        </w:rPr>
      </w:pPr>
      <w:r w:rsidRPr="005376CE">
        <w:rPr>
          <w:rFonts w:ascii="COCOGOOSE" w:eastAsia="Times New Roman" w:hAnsi="COCOGOOSE" w:cs="Arial"/>
          <w:color w:val="231F20"/>
          <w:sz w:val="29"/>
          <w:szCs w:val="29"/>
          <w:lang w:eastAsia="en-GB"/>
        </w:rPr>
        <w:t>Finding Success (Outdoor Adventure</w:t>
      </w:r>
      <w:proofErr w:type="gramStart"/>
      <w:r w:rsidRPr="005376CE">
        <w:rPr>
          <w:rFonts w:ascii="COCOGOOSE" w:eastAsia="Times New Roman" w:hAnsi="COCOGOOSE" w:cs="Arial"/>
          <w:color w:val="231F20"/>
          <w:sz w:val="29"/>
          <w:szCs w:val="29"/>
          <w:lang w:eastAsia="en-GB"/>
        </w:rPr>
        <w:t>)</w:t>
      </w:r>
      <w:r w:rsidRPr="005376CE">
        <w:rPr>
          <w:rFonts w:ascii="COCOGOOSE" w:eastAsia="Times New Roman" w:hAnsi="COCOGOOSE" w:cs="Arial"/>
          <w:caps/>
          <w:color w:val="FFFFFF"/>
          <w:sz w:val="20"/>
          <w:szCs w:val="20"/>
          <w:lang w:eastAsia="en-GB"/>
        </w:rPr>
        <w:t>OVERVIEW</w:t>
      </w:r>
      <w:proofErr w:type="gramEnd"/>
      <w:r w:rsidRPr="005376CE">
        <w:rPr>
          <w:rFonts w:ascii="COCOGOOSE" w:eastAsia="Times New Roman" w:hAnsi="COCOGOOSE" w:cs="Arial"/>
          <w:caps/>
          <w:color w:val="FFFFFF"/>
          <w:sz w:val="20"/>
          <w:szCs w:val="20"/>
          <w:lang w:eastAsia="en-GB"/>
        </w:rPr>
        <w:t xml:space="preserve"> &amp; LEARNING OUTCOMES</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b/>
          <w:bCs/>
          <w:color w:val="231F20"/>
          <w:sz w:val="21"/>
          <w:szCs w:val="21"/>
          <w:lang w:eastAsia="en-GB"/>
        </w:rPr>
        <w:t>About This Unit</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Pupils will be given the opportunity to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Pupils should be given the opportunity to continue to develop communication when working in a group, take part in competitive orienteering as well as learn some basic safety skills.</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b/>
          <w:bCs/>
          <w:color w:val="231F20"/>
          <w:sz w:val="21"/>
          <w:szCs w:val="21"/>
          <w:lang w:eastAsia="en-GB"/>
        </w:rPr>
        <w:t>Linking To Class Topics</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 The opportunities to link to different topics should be utilised through movements, balances and actions when possible.</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b/>
          <w:bCs/>
          <w:color w:val="231F20"/>
          <w:sz w:val="21"/>
          <w:szCs w:val="21"/>
          <w:lang w:eastAsia="en-GB"/>
        </w:rPr>
        <w:t xml:space="preserve">Health </w:t>
      </w:r>
      <w:proofErr w:type="gramStart"/>
      <w:r w:rsidRPr="005376CE">
        <w:rPr>
          <w:rFonts w:ascii="Arial" w:eastAsia="Times New Roman" w:hAnsi="Arial" w:cs="Arial"/>
          <w:b/>
          <w:bCs/>
          <w:color w:val="231F20"/>
          <w:sz w:val="21"/>
          <w:szCs w:val="21"/>
          <w:lang w:eastAsia="en-GB"/>
        </w:rPr>
        <w:t>And</w:t>
      </w:r>
      <w:proofErr w:type="gramEnd"/>
      <w:r w:rsidRPr="005376CE">
        <w:rPr>
          <w:rFonts w:ascii="Arial" w:eastAsia="Times New Roman" w:hAnsi="Arial" w:cs="Arial"/>
          <w:b/>
          <w:bCs/>
          <w:color w:val="231F20"/>
          <w:sz w:val="21"/>
          <w:szCs w:val="21"/>
          <w:lang w:eastAsia="en-GB"/>
        </w:rPr>
        <w:t xml:space="preserve"> Safety</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lastRenderedPageBreak/>
        <w:t> - All children to be in full PE kit throughout the lesson.</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b/>
          <w:bCs/>
          <w:color w:val="231F20"/>
          <w:sz w:val="21"/>
          <w:szCs w:val="21"/>
          <w:lang w:eastAsia="en-GB"/>
        </w:rPr>
        <w:t>Progressions </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 All abilities should be given the opportunities for progression as well as deeper learning where necessary.</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b/>
          <w:bCs/>
          <w:color w:val="231F20"/>
          <w:sz w:val="21"/>
          <w:szCs w:val="21"/>
          <w:lang w:eastAsia="en-GB"/>
        </w:rPr>
        <w:t>Learning Outcomes</w:t>
      </w:r>
    </w:p>
    <w:p w:rsidR="005376CE" w:rsidRPr="005376CE" w:rsidRDefault="005376CE" w:rsidP="005376CE">
      <w:pPr>
        <w:numPr>
          <w:ilvl w:val="0"/>
          <w:numId w:val="7"/>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Develop communication through speaking &amp; listening. </w:t>
      </w:r>
    </w:p>
    <w:p w:rsidR="005376CE" w:rsidRPr="005376CE" w:rsidRDefault="005376CE" w:rsidP="005376CE">
      <w:pPr>
        <w:numPr>
          <w:ilvl w:val="0"/>
          <w:numId w:val="7"/>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Work as a group to overcome a challenge.</w:t>
      </w:r>
    </w:p>
    <w:p w:rsidR="005376CE" w:rsidRPr="005376CE" w:rsidRDefault="005376CE" w:rsidP="005376CE">
      <w:pPr>
        <w:numPr>
          <w:ilvl w:val="0"/>
          <w:numId w:val="7"/>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Learn some different ways of tying knots.</w:t>
      </w:r>
    </w:p>
    <w:p w:rsidR="005376CE" w:rsidRPr="005376CE" w:rsidRDefault="005376CE" w:rsidP="005376CE">
      <w:pPr>
        <w:numPr>
          <w:ilvl w:val="0"/>
          <w:numId w:val="7"/>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Take part in competitive orienteering activities.</w:t>
      </w:r>
    </w:p>
    <w:p w:rsidR="005376CE" w:rsidRDefault="005376CE" w:rsidP="005376CE">
      <w:pPr>
        <w:numPr>
          <w:ilvl w:val="0"/>
          <w:numId w:val="7"/>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Plan a short loop course for a partner or group</w:t>
      </w:r>
    </w:p>
    <w:p w:rsidR="005376CE" w:rsidRDefault="005376CE" w:rsidP="005376CE">
      <w:pPr>
        <w:numPr>
          <w:ilvl w:val="0"/>
          <w:numId w:val="7"/>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p>
    <w:p w:rsidR="005376CE" w:rsidRDefault="005376CE" w:rsidP="005376CE">
      <w:pPr>
        <w:shd w:val="clear" w:color="auto" w:fill="FFFFFF"/>
        <w:spacing w:before="100" w:beforeAutospacing="1" w:after="100" w:afterAutospacing="1" w:line="270" w:lineRule="atLeast"/>
        <w:rPr>
          <w:rFonts w:ascii="Arial" w:eastAsia="Times New Roman" w:hAnsi="Arial" w:cs="Arial"/>
          <w:color w:val="231F20"/>
          <w:sz w:val="21"/>
          <w:szCs w:val="21"/>
          <w:lang w:eastAsia="en-GB"/>
        </w:rPr>
      </w:pPr>
    </w:p>
    <w:p w:rsidR="005376CE" w:rsidRPr="005376CE" w:rsidRDefault="005376CE" w:rsidP="005376CE">
      <w:pPr>
        <w:shd w:val="clear" w:color="auto" w:fill="FFFFFF"/>
        <w:spacing w:before="100" w:beforeAutospacing="1" w:after="100" w:afterAutospacing="1" w:line="270" w:lineRule="atLeast"/>
        <w:rPr>
          <w:rFonts w:ascii="Arial" w:eastAsia="Times New Roman" w:hAnsi="Arial" w:cs="Arial"/>
          <w:color w:val="231F20"/>
          <w:sz w:val="21"/>
          <w:szCs w:val="21"/>
          <w:lang w:eastAsia="en-GB"/>
        </w:rPr>
      </w:pPr>
      <w:r>
        <w:rPr>
          <w:rFonts w:ascii="Arial" w:eastAsia="Times New Roman" w:hAnsi="Arial" w:cs="Arial"/>
          <w:color w:val="231F20"/>
          <w:sz w:val="21"/>
          <w:szCs w:val="21"/>
          <w:lang w:eastAsia="en-GB"/>
        </w:rPr>
        <w:t>Athletics (Going for Gold)</w:t>
      </w:r>
      <w:r w:rsidRPr="005376CE">
        <w:rPr>
          <w:rFonts w:ascii="COCOGOOSE" w:eastAsia="Times New Roman" w:hAnsi="COCOGOOSE" w:cs="Times New Roman"/>
          <w:caps/>
          <w:color w:val="FFFFFF"/>
          <w:sz w:val="20"/>
          <w:szCs w:val="20"/>
          <w:lang w:eastAsia="en-GB"/>
        </w:rPr>
        <w:t>GOLD (ATHLETICS)</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b/>
          <w:bCs/>
          <w:color w:val="231F20"/>
          <w:sz w:val="21"/>
          <w:szCs w:val="21"/>
          <w:lang w:eastAsia="en-GB"/>
        </w:rPr>
        <w:t>About This Unit</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Pupils should be taught the fundamental skills of exploring space, striking and fielding during mini-games with an emphasis on throwing technique in order to improve control, accuracy and power.</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b/>
          <w:bCs/>
          <w:color w:val="231F20"/>
          <w:sz w:val="21"/>
          <w:szCs w:val="21"/>
          <w:lang w:eastAsia="en-GB"/>
        </w:rPr>
        <w:t>Linking To Class Topics</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 The opportunities to link to different topics should be utilised through movements, balances and actions where possible.</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b/>
          <w:bCs/>
          <w:color w:val="231F20"/>
          <w:sz w:val="21"/>
          <w:szCs w:val="21"/>
          <w:lang w:eastAsia="en-GB"/>
        </w:rPr>
        <w:t xml:space="preserve">Health </w:t>
      </w:r>
      <w:proofErr w:type="gramStart"/>
      <w:r w:rsidRPr="005376CE">
        <w:rPr>
          <w:rFonts w:ascii="Arial" w:eastAsia="Times New Roman" w:hAnsi="Arial" w:cs="Arial"/>
          <w:b/>
          <w:bCs/>
          <w:color w:val="231F20"/>
          <w:sz w:val="21"/>
          <w:szCs w:val="21"/>
          <w:lang w:eastAsia="en-GB"/>
        </w:rPr>
        <w:t>And</w:t>
      </w:r>
      <w:proofErr w:type="gramEnd"/>
      <w:r w:rsidRPr="005376CE">
        <w:rPr>
          <w:rFonts w:ascii="Arial" w:eastAsia="Times New Roman" w:hAnsi="Arial" w:cs="Arial"/>
          <w:b/>
          <w:bCs/>
          <w:color w:val="231F20"/>
          <w:sz w:val="21"/>
          <w:szCs w:val="21"/>
          <w:lang w:eastAsia="en-GB"/>
        </w:rPr>
        <w:t xml:space="preserve"> Safety</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 All children to be in full PE kit throughout the lesson.</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b/>
          <w:bCs/>
          <w:color w:val="231F20"/>
          <w:sz w:val="21"/>
          <w:szCs w:val="21"/>
          <w:lang w:eastAsia="en-GB"/>
        </w:rPr>
        <w:t>Progressions </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 - All abilities should be given the opportunities for progression as well as deeper learning and understanding where necessary.</w:t>
      </w:r>
    </w:p>
    <w:p w:rsidR="005376CE" w:rsidRPr="005376CE" w:rsidRDefault="005376CE" w:rsidP="005376CE">
      <w:pPr>
        <w:shd w:val="clear" w:color="auto" w:fill="FFFFFF"/>
        <w:spacing w:after="150" w:line="270" w:lineRule="atLeast"/>
        <w:rPr>
          <w:rFonts w:ascii="Arial" w:eastAsia="Times New Roman" w:hAnsi="Arial" w:cs="Arial"/>
          <w:color w:val="231F20"/>
          <w:sz w:val="21"/>
          <w:szCs w:val="21"/>
          <w:lang w:eastAsia="en-GB"/>
        </w:rPr>
      </w:pPr>
      <w:r w:rsidRPr="005376CE">
        <w:rPr>
          <w:rFonts w:ascii="Arial" w:eastAsia="Times New Roman" w:hAnsi="Arial" w:cs="Arial"/>
          <w:b/>
          <w:bCs/>
          <w:color w:val="231F20"/>
          <w:sz w:val="21"/>
          <w:szCs w:val="21"/>
          <w:lang w:eastAsia="en-GB"/>
        </w:rPr>
        <w:t>Learning Outcomes</w:t>
      </w:r>
    </w:p>
    <w:p w:rsidR="005376CE" w:rsidRPr="005376CE" w:rsidRDefault="005376CE" w:rsidP="005376CE">
      <w:pPr>
        <w:numPr>
          <w:ilvl w:val="0"/>
          <w:numId w:val="8"/>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To develop the technique in order to race walk.</w:t>
      </w:r>
    </w:p>
    <w:p w:rsidR="005376CE" w:rsidRPr="005376CE" w:rsidRDefault="005376CE" w:rsidP="005376CE">
      <w:pPr>
        <w:numPr>
          <w:ilvl w:val="0"/>
          <w:numId w:val="8"/>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Learn to measure &amp; record performance.</w:t>
      </w:r>
    </w:p>
    <w:p w:rsidR="005376CE" w:rsidRPr="005376CE" w:rsidRDefault="005376CE" w:rsidP="005376CE">
      <w:pPr>
        <w:numPr>
          <w:ilvl w:val="0"/>
          <w:numId w:val="8"/>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To train the body to run for a longer duration.</w:t>
      </w:r>
    </w:p>
    <w:p w:rsidR="005376CE" w:rsidRPr="005376CE" w:rsidRDefault="005376CE" w:rsidP="005376CE">
      <w:pPr>
        <w:numPr>
          <w:ilvl w:val="0"/>
          <w:numId w:val="8"/>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To sustain pace over longer distances.</w:t>
      </w:r>
    </w:p>
    <w:p w:rsidR="005376CE" w:rsidRPr="005376CE" w:rsidRDefault="005376CE" w:rsidP="005376CE">
      <w:pPr>
        <w:numPr>
          <w:ilvl w:val="0"/>
          <w:numId w:val="8"/>
        </w:numPr>
        <w:shd w:val="clear" w:color="auto" w:fill="FFFFFF"/>
        <w:spacing w:before="100" w:beforeAutospacing="1" w:after="100" w:afterAutospacing="1" w:line="270" w:lineRule="atLeast"/>
        <w:ind w:left="600"/>
        <w:rPr>
          <w:rFonts w:ascii="Arial" w:eastAsia="Times New Roman" w:hAnsi="Arial" w:cs="Arial"/>
          <w:color w:val="231F20"/>
          <w:sz w:val="21"/>
          <w:szCs w:val="21"/>
          <w:lang w:eastAsia="en-GB"/>
        </w:rPr>
      </w:pPr>
      <w:r w:rsidRPr="005376CE">
        <w:rPr>
          <w:rFonts w:ascii="Arial" w:eastAsia="Times New Roman" w:hAnsi="Arial" w:cs="Arial"/>
          <w:color w:val="231F20"/>
          <w:sz w:val="21"/>
          <w:szCs w:val="21"/>
          <w:lang w:eastAsia="en-GB"/>
        </w:rPr>
        <w:t>To choose appropriate techniques for specific events.</w:t>
      </w:r>
    </w:p>
    <w:p w:rsidR="005376CE" w:rsidRPr="005376CE" w:rsidRDefault="005376CE" w:rsidP="005376CE">
      <w:pPr>
        <w:shd w:val="clear" w:color="auto" w:fill="FFFFFF"/>
        <w:spacing w:before="100" w:beforeAutospacing="1" w:after="100" w:afterAutospacing="1" w:line="270" w:lineRule="atLeast"/>
        <w:rPr>
          <w:rFonts w:ascii="Arial" w:eastAsia="Times New Roman" w:hAnsi="Arial" w:cs="Arial"/>
          <w:color w:val="231F20"/>
          <w:sz w:val="21"/>
          <w:szCs w:val="21"/>
          <w:lang w:eastAsia="en-GB"/>
        </w:rPr>
      </w:pPr>
    </w:p>
    <w:p w:rsidR="005376CE" w:rsidRPr="005376CE" w:rsidRDefault="005376CE" w:rsidP="005376CE">
      <w:pPr>
        <w:shd w:val="clear" w:color="auto" w:fill="FFFFFF"/>
        <w:spacing w:before="100" w:beforeAutospacing="1" w:after="100" w:afterAutospacing="1" w:line="270" w:lineRule="atLeast"/>
        <w:rPr>
          <w:rFonts w:ascii="Arial" w:eastAsia="Times New Roman" w:hAnsi="Arial" w:cs="Arial"/>
          <w:color w:val="231F20"/>
          <w:sz w:val="21"/>
          <w:szCs w:val="21"/>
          <w:lang w:eastAsia="en-GB"/>
        </w:rPr>
      </w:pPr>
    </w:p>
    <w:p w:rsidR="005376CE" w:rsidRPr="005376CE" w:rsidRDefault="005376CE" w:rsidP="005376CE">
      <w:pPr>
        <w:shd w:val="clear" w:color="auto" w:fill="FFFFFF"/>
        <w:spacing w:before="100" w:beforeAutospacing="1" w:after="100" w:afterAutospacing="1" w:line="270" w:lineRule="atLeast"/>
        <w:ind w:left="240"/>
        <w:rPr>
          <w:rFonts w:ascii="Arial" w:eastAsia="Times New Roman" w:hAnsi="Arial" w:cs="Arial"/>
          <w:color w:val="231F20"/>
          <w:sz w:val="21"/>
          <w:szCs w:val="21"/>
          <w:lang w:eastAsia="en-GB"/>
        </w:rPr>
      </w:pPr>
    </w:p>
    <w:p w:rsidR="005376CE" w:rsidRPr="005376CE" w:rsidRDefault="005376CE" w:rsidP="005376CE">
      <w:pPr>
        <w:shd w:val="clear" w:color="auto" w:fill="FFFFFF"/>
        <w:spacing w:before="100" w:beforeAutospacing="1" w:after="100" w:afterAutospacing="1" w:line="270" w:lineRule="atLeast"/>
        <w:rPr>
          <w:rFonts w:ascii="Arial" w:eastAsia="Times New Roman" w:hAnsi="Arial" w:cs="Arial"/>
          <w:color w:val="231F20"/>
          <w:sz w:val="21"/>
          <w:szCs w:val="21"/>
          <w:lang w:eastAsia="en-GB"/>
        </w:rPr>
      </w:pPr>
    </w:p>
    <w:p w:rsidR="005376CE" w:rsidRPr="005376CE" w:rsidRDefault="005376CE" w:rsidP="005376CE">
      <w:pPr>
        <w:shd w:val="clear" w:color="auto" w:fill="FFFFFF"/>
        <w:spacing w:before="100" w:beforeAutospacing="1" w:after="100" w:afterAutospacing="1" w:line="270" w:lineRule="atLeast"/>
        <w:rPr>
          <w:rFonts w:ascii="Arial" w:eastAsia="Times New Roman" w:hAnsi="Arial" w:cs="Arial"/>
          <w:color w:val="231F20"/>
          <w:sz w:val="21"/>
          <w:szCs w:val="21"/>
          <w:lang w:eastAsia="en-GB"/>
        </w:rPr>
      </w:pPr>
    </w:p>
    <w:p w:rsidR="00F22AA3" w:rsidRDefault="003C0E47"/>
    <w:sectPr w:rsidR="00F22A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COGOOS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30DE7"/>
    <w:multiLevelType w:val="multilevel"/>
    <w:tmpl w:val="2C3EA2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26684"/>
    <w:multiLevelType w:val="multilevel"/>
    <w:tmpl w:val="21D069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8F1564"/>
    <w:multiLevelType w:val="multilevel"/>
    <w:tmpl w:val="98AC9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197F0F"/>
    <w:multiLevelType w:val="multilevel"/>
    <w:tmpl w:val="867E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047F0B"/>
    <w:multiLevelType w:val="multilevel"/>
    <w:tmpl w:val="34AC09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CD671C"/>
    <w:multiLevelType w:val="multilevel"/>
    <w:tmpl w:val="CAB8AD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59098C"/>
    <w:multiLevelType w:val="multilevel"/>
    <w:tmpl w:val="F9000B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241EB4"/>
    <w:multiLevelType w:val="multilevel"/>
    <w:tmpl w:val="230610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5"/>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6CE"/>
    <w:rsid w:val="001C7DBF"/>
    <w:rsid w:val="003C0E47"/>
    <w:rsid w:val="005376CE"/>
    <w:rsid w:val="00845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70967-46B5-47A4-8F26-C3606797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376C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376C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link w:val="Heading5Char"/>
    <w:uiPriority w:val="9"/>
    <w:qFormat/>
    <w:rsid w:val="005376CE"/>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76C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376CE"/>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rsid w:val="005376CE"/>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semiHidden/>
    <w:unhideWhenUsed/>
    <w:rsid w:val="005376CE"/>
    <w:rPr>
      <w:color w:val="0000FF"/>
      <w:u w:val="single"/>
    </w:rPr>
  </w:style>
  <w:style w:type="paragraph" w:styleId="NormalWeb">
    <w:name w:val="Normal (Web)"/>
    <w:basedOn w:val="Normal"/>
    <w:uiPriority w:val="99"/>
    <w:semiHidden/>
    <w:unhideWhenUsed/>
    <w:rsid w:val="005376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376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25603">
      <w:bodyDiv w:val="1"/>
      <w:marLeft w:val="0"/>
      <w:marRight w:val="0"/>
      <w:marTop w:val="0"/>
      <w:marBottom w:val="0"/>
      <w:divBdr>
        <w:top w:val="none" w:sz="0" w:space="0" w:color="auto"/>
        <w:left w:val="none" w:sz="0" w:space="0" w:color="auto"/>
        <w:bottom w:val="none" w:sz="0" w:space="0" w:color="auto"/>
        <w:right w:val="none" w:sz="0" w:space="0" w:color="auto"/>
      </w:divBdr>
      <w:divsChild>
        <w:div w:id="523635523">
          <w:marLeft w:val="0"/>
          <w:marRight w:val="0"/>
          <w:marTop w:val="0"/>
          <w:marBottom w:val="300"/>
          <w:divBdr>
            <w:top w:val="none" w:sz="0" w:space="0" w:color="auto"/>
            <w:left w:val="none" w:sz="0" w:space="0" w:color="auto"/>
            <w:bottom w:val="single" w:sz="6" w:space="8" w:color="EFEFEF"/>
            <w:right w:val="none" w:sz="0" w:space="0" w:color="auto"/>
          </w:divBdr>
        </w:div>
        <w:div w:id="778524114">
          <w:marLeft w:val="0"/>
          <w:marRight w:val="0"/>
          <w:marTop w:val="0"/>
          <w:marBottom w:val="0"/>
          <w:divBdr>
            <w:top w:val="single" w:sz="6" w:space="0" w:color="EFEFEF"/>
            <w:left w:val="single" w:sz="6" w:space="0" w:color="EFEFEF"/>
            <w:bottom w:val="single" w:sz="6" w:space="15" w:color="EFEFEF"/>
            <w:right w:val="single" w:sz="6" w:space="0" w:color="EFEFEF"/>
          </w:divBdr>
        </w:div>
      </w:divsChild>
    </w:div>
    <w:div w:id="787744358">
      <w:bodyDiv w:val="1"/>
      <w:marLeft w:val="0"/>
      <w:marRight w:val="0"/>
      <w:marTop w:val="0"/>
      <w:marBottom w:val="0"/>
      <w:divBdr>
        <w:top w:val="none" w:sz="0" w:space="0" w:color="auto"/>
        <w:left w:val="none" w:sz="0" w:space="0" w:color="auto"/>
        <w:bottom w:val="none" w:sz="0" w:space="0" w:color="auto"/>
        <w:right w:val="none" w:sz="0" w:space="0" w:color="auto"/>
      </w:divBdr>
      <w:divsChild>
        <w:div w:id="162625603">
          <w:marLeft w:val="0"/>
          <w:marRight w:val="0"/>
          <w:marTop w:val="0"/>
          <w:marBottom w:val="300"/>
          <w:divBdr>
            <w:top w:val="none" w:sz="0" w:space="0" w:color="auto"/>
            <w:left w:val="none" w:sz="0" w:space="0" w:color="auto"/>
            <w:bottom w:val="single" w:sz="6" w:space="8" w:color="EFEFEF"/>
            <w:right w:val="none" w:sz="0" w:space="0" w:color="auto"/>
          </w:divBdr>
        </w:div>
        <w:div w:id="49303021">
          <w:marLeft w:val="0"/>
          <w:marRight w:val="0"/>
          <w:marTop w:val="0"/>
          <w:marBottom w:val="0"/>
          <w:divBdr>
            <w:top w:val="single" w:sz="6" w:space="0" w:color="EFEFEF"/>
            <w:left w:val="single" w:sz="6" w:space="0" w:color="EFEFEF"/>
            <w:bottom w:val="single" w:sz="6" w:space="15" w:color="EFEFEF"/>
            <w:right w:val="single" w:sz="6" w:space="0" w:color="EFEFEF"/>
          </w:divBdr>
        </w:div>
      </w:divsChild>
    </w:div>
    <w:div w:id="1026171367">
      <w:bodyDiv w:val="1"/>
      <w:marLeft w:val="0"/>
      <w:marRight w:val="0"/>
      <w:marTop w:val="0"/>
      <w:marBottom w:val="0"/>
      <w:divBdr>
        <w:top w:val="none" w:sz="0" w:space="0" w:color="auto"/>
        <w:left w:val="none" w:sz="0" w:space="0" w:color="auto"/>
        <w:bottom w:val="none" w:sz="0" w:space="0" w:color="auto"/>
        <w:right w:val="none" w:sz="0" w:space="0" w:color="auto"/>
      </w:divBdr>
    </w:div>
    <w:div w:id="1320690308">
      <w:bodyDiv w:val="1"/>
      <w:marLeft w:val="0"/>
      <w:marRight w:val="0"/>
      <w:marTop w:val="0"/>
      <w:marBottom w:val="0"/>
      <w:divBdr>
        <w:top w:val="none" w:sz="0" w:space="0" w:color="auto"/>
        <w:left w:val="none" w:sz="0" w:space="0" w:color="auto"/>
        <w:bottom w:val="none" w:sz="0" w:space="0" w:color="auto"/>
        <w:right w:val="none" w:sz="0" w:space="0" w:color="auto"/>
      </w:divBdr>
      <w:divsChild>
        <w:div w:id="2062048569">
          <w:marLeft w:val="0"/>
          <w:marRight w:val="0"/>
          <w:marTop w:val="0"/>
          <w:marBottom w:val="300"/>
          <w:divBdr>
            <w:top w:val="none" w:sz="0" w:space="0" w:color="auto"/>
            <w:left w:val="none" w:sz="0" w:space="0" w:color="auto"/>
            <w:bottom w:val="single" w:sz="6" w:space="8" w:color="EFEFEF"/>
            <w:right w:val="none" w:sz="0" w:space="0" w:color="auto"/>
          </w:divBdr>
        </w:div>
        <w:div w:id="494689262">
          <w:marLeft w:val="0"/>
          <w:marRight w:val="0"/>
          <w:marTop w:val="0"/>
          <w:marBottom w:val="0"/>
          <w:divBdr>
            <w:top w:val="single" w:sz="6" w:space="0" w:color="EFEFEF"/>
            <w:left w:val="single" w:sz="6" w:space="0" w:color="EFEFEF"/>
            <w:bottom w:val="single" w:sz="6" w:space="15" w:color="EFEFEF"/>
            <w:right w:val="single" w:sz="6" w:space="0" w:color="EFEFEF"/>
          </w:divBdr>
        </w:div>
      </w:divsChild>
    </w:div>
    <w:div w:id="1325890000">
      <w:bodyDiv w:val="1"/>
      <w:marLeft w:val="0"/>
      <w:marRight w:val="0"/>
      <w:marTop w:val="0"/>
      <w:marBottom w:val="0"/>
      <w:divBdr>
        <w:top w:val="none" w:sz="0" w:space="0" w:color="auto"/>
        <w:left w:val="none" w:sz="0" w:space="0" w:color="auto"/>
        <w:bottom w:val="none" w:sz="0" w:space="0" w:color="auto"/>
        <w:right w:val="none" w:sz="0" w:space="0" w:color="auto"/>
      </w:divBdr>
      <w:divsChild>
        <w:div w:id="1404449847">
          <w:marLeft w:val="0"/>
          <w:marRight w:val="0"/>
          <w:marTop w:val="0"/>
          <w:marBottom w:val="300"/>
          <w:divBdr>
            <w:top w:val="none" w:sz="0" w:space="0" w:color="auto"/>
            <w:left w:val="none" w:sz="0" w:space="0" w:color="auto"/>
            <w:bottom w:val="single" w:sz="6" w:space="8" w:color="EFEFEF"/>
            <w:right w:val="none" w:sz="0" w:space="0" w:color="auto"/>
          </w:divBdr>
        </w:div>
        <w:div w:id="970596309">
          <w:marLeft w:val="0"/>
          <w:marRight w:val="0"/>
          <w:marTop w:val="0"/>
          <w:marBottom w:val="0"/>
          <w:divBdr>
            <w:top w:val="single" w:sz="6" w:space="0" w:color="EFEFEF"/>
            <w:left w:val="single" w:sz="6" w:space="0" w:color="EFEFEF"/>
            <w:bottom w:val="single" w:sz="6" w:space="15" w:color="EFEFEF"/>
            <w:right w:val="single" w:sz="6" w:space="0" w:color="EFEFEF"/>
          </w:divBdr>
        </w:div>
      </w:divsChild>
    </w:div>
    <w:div w:id="1459302005">
      <w:bodyDiv w:val="1"/>
      <w:marLeft w:val="0"/>
      <w:marRight w:val="0"/>
      <w:marTop w:val="0"/>
      <w:marBottom w:val="0"/>
      <w:divBdr>
        <w:top w:val="none" w:sz="0" w:space="0" w:color="auto"/>
        <w:left w:val="none" w:sz="0" w:space="0" w:color="auto"/>
        <w:bottom w:val="none" w:sz="0" w:space="0" w:color="auto"/>
        <w:right w:val="none" w:sz="0" w:space="0" w:color="auto"/>
      </w:divBdr>
      <w:divsChild>
        <w:div w:id="986519752">
          <w:marLeft w:val="0"/>
          <w:marRight w:val="0"/>
          <w:marTop w:val="0"/>
          <w:marBottom w:val="300"/>
          <w:divBdr>
            <w:top w:val="none" w:sz="0" w:space="0" w:color="auto"/>
            <w:left w:val="none" w:sz="0" w:space="0" w:color="auto"/>
            <w:bottom w:val="single" w:sz="6" w:space="8" w:color="EFEFEF"/>
            <w:right w:val="none" w:sz="0" w:space="0" w:color="auto"/>
          </w:divBdr>
        </w:div>
        <w:div w:id="2131588830">
          <w:marLeft w:val="0"/>
          <w:marRight w:val="0"/>
          <w:marTop w:val="0"/>
          <w:marBottom w:val="0"/>
          <w:divBdr>
            <w:top w:val="single" w:sz="6" w:space="0" w:color="EFEFEF"/>
            <w:left w:val="single" w:sz="6" w:space="0" w:color="EFEFEF"/>
            <w:bottom w:val="single" w:sz="6" w:space="15" w:color="EFEFEF"/>
            <w:right w:val="single" w:sz="6" w:space="0" w:color="EFEFEF"/>
          </w:divBdr>
        </w:div>
      </w:divsChild>
    </w:div>
    <w:div w:id="1760716561">
      <w:bodyDiv w:val="1"/>
      <w:marLeft w:val="0"/>
      <w:marRight w:val="0"/>
      <w:marTop w:val="0"/>
      <w:marBottom w:val="0"/>
      <w:divBdr>
        <w:top w:val="none" w:sz="0" w:space="0" w:color="auto"/>
        <w:left w:val="none" w:sz="0" w:space="0" w:color="auto"/>
        <w:bottom w:val="none" w:sz="0" w:space="0" w:color="auto"/>
        <w:right w:val="none" w:sz="0" w:space="0" w:color="auto"/>
      </w:divBdr>
      <w:divsChild>
        <w:div w:id="940795062">
          <w:marLeft w:val="0"/>
          <w:marRight w:val="0"/>
          <w:marTop w:val="0"/>
          <w:marBottom w:val="0"/>
          <w:divBdr>
            <w:top w:val="none" w:sz="0" w:space="0" w:color="auto"/>
            <w:left w:val="none" w:sz="0" w:space="0" w:color="auto"/>
            <w:bottom w:val="single" w:sz="6" w:space="11" w:color="E5E5E5"/>
            <w:right w:val="none" w:sz="0" w:space="0" w:color="auto"/>
          </w:divBdr>
        </w:div>
        <w:div w:id="1365593786">
          <w:marLeft w:val="300"/>
          <w:marRight w:val="300"/>
          <w:marTop w:val="300"/>
          <w:marBottom w:val="300"/>
          <w:divBdr>
            <w:top w:val="none" w:sz="0" w:space="0" w:color="auto"/>
            <w:left w:val="none" w:sz="0" w:space="0" w:color="auto"/>
            <w:bottom w:val="none" w:sz="0" w:space="0" w:color="auto"/>
            <w:right w:val="none" w:sz="0" w:space="0" w:color="auto"/>
          </w:divBdr>
          <w:divsChild>
            <w:div w:id="938442659">
              <w:marLeft w:val="0"/>
              <w:marRight w:val="0"/>
              <w:marTop w:val="0"/>
              <w:marBottom w:val="0"/>
              <w:divBdr>
                <w:top w:val="none" w:sz="0" w:space="0" w:color="auto"/>
                <w:left w:val="none" w:sz="0" w:space="0" w:color="auto"/>
                <w:bottom w:val="none" w:sz="0" w:space="0" w:color="auto"/>
                <w:right w:val="none" w:sz="0" w:space="0" w:color="auto"/>
              </w:divBdr>
            </w:div>
          </w:divsChild>
        </w:div>
        <w:div w:id="1141267518">
          <w:marLeft w:val="0"/>
          <w:marRight w:val="0"/>
          <w:marTop w:val="0"/>
          <w:marBottom w:val="0"/>
          <w:divBdr>
            <w:top w:val="none" w:sz="0" w:space="0" w:color="auto"/>
            <w:left w:val="none" w:sz="0" w:space="0" w:color="auto"/>
            <w:bottom w:val="none" w:sz="0" w:space="0" w:color="auto"/>
            <w:right w:val="none" w:sz="0" w:space="0" w:color="auto"/>
          </w:divBdr>
          <w:divsChild>
            <w:div w:id="2053845087">
              <w:marLeft w:val="0"/>
              <w:marRight w:val="0"/>
              <w:marTop w:val="0"/>
              <w:marBottom w:val="0"/>
              <w:divBdr>
                <w:top w:val="single" w:sz="6" w:space="0" w:color="EFEFEF"/>
                <w:left w:val="single" w:sz="6" w:space="0" w:color="EFEFEF"/>
                <w:bottom w:val="single" w:sz="6" w:space="15" w:color="EFEFEF"/>
                <w:right w:val="single" w:sz="6" w:space="0" w:color="EFEFEF"/>
              </w:divBdr>
              <w:divsChild>
                <w:div w:id="199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Banks</dc:creator>
  <cp:keywords/>
  <dc:description/>
  <cp:lastModifiedBy>Gillian Rowland</cp:lastModifiedBy>
  <cp:revision>2</cp:revision>
  <dcterms:created xsi:type="dcterms:W3CDTF">2022-01-18T07:20:00Z</dcterms:created>
  <dcterms:modified xsi:type="dcterms:W3CDTF">2022-01-18T07:20:00Z</dcterms:modified>
</cp:coreProperties>
</file>